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54AB6" w14:textId="77777777" w:rsidR="00333FBE" w:rsidRPr="00333FBE" w:rsidRDefault="00333FBE" w:rsidP="00333FBE">
      <w:pPr>
        <w:jc w:val="center"/>
        <w:rPr>
          <w:rStyle w:val="None"/>
          <w:rFonts w:ascii="Calibri" w:hAnsi="Calibri"/>
          <w:b/>
          <w:bCs/>
        </w:rPr>
      </w:pPr>
      <w:r w:rsidRPr="00333FBE">
        <w:rPr>
          <w:rStyle w:val="None"/>
          <w:rFonts w:ascii="Calibri" w:hAnsi="Calibri"/>
          <w:b/>
          <w:bCs/>
        </w:rPr>
        <w:t xml:space="preserve">Email sent to </w:t>
      </w:r>
      <w:proofErr w:type="spellStart"/>
      <w:r w:rsidRPr="00333FBE">
        <w:rPr>
          <w:rStyle w:val="None"/>
          <w:rFonts w:ascii="Calibri" w:hAnsi="Calibri"/>
          <w:b/>
          <w:bCs/>
        </w:rPr>
        <w:t>Wealden</w:t>
      </w:r>
      <w:proofErr w:type="spellEnd"/>
      <w:r w:rsidRPr="00333FBE">
        <w:rPr>
          <w:rStyle w:val="None"/>
          <w:rFonts w:ascii="Calibri" w:hAnsi="Calibri"/>
          <w:b/>
          <w:bCs/>
        </w:rPr>
        <w:t xml:space="preserve"> on 16</w:t>
      </w:r>
      <w:r w:rsidRPr="00333FBE">
        <w:rPr>
          <w:rStyle w:val="None"/>
          <w:rFonts w:ascii="Calibri" w:hAnsi="Calibri"/>
          <w:b/>
          <w:bCs/>
          <w:vertAlign w:val="superscript"/>
        </w:rPr>
        <w:t>th</w:t>
      </w:r>
      <w:r w:rsidRPr="00333FBE">
        <w:rPr>
          <w:rStyle w:val="None"/>
          <w:rFonts w:ascii="Calibri" w:hAnsi="Calibri"/>
          <w:b/>
          <w:bCs/>
        </w:rPr>
        <w:t xml:space="preserve"> January 2020</w:t>
      </w:r>
    </w:p>
    <w:p w14:paraId="20AFEF00" w14:textId="77777777" w:rsidR="00333FBE" w:rsidRPr="00333FBE" w:rsidRDefault="00333FBE" w:rsidP="00333FBE">
      <w:pPr>
        <w:jc w:val="center"/>
        <w:rPr>
          <w:rStyle w:val="None"/>
          <w:rFonts w:ascii="Calibri" w:hAnsi="Calibri"/>
          <w:b/>
          <w:bCs/>
        </w:rPr>
      </w:pPr>
    </w:p>
    <w:p w14:paraId="1870A666" w14:textId="77777777" w:rsidR="00333FBE" w:rsidRPr="00333FBE" w:rsidRDefault="00333FBE" w:rsidP="00333FBE">
      <w:pPr>
        <w:rPr>
          <w:rFonts w:asciiTheme="minorHAnsi" w:eastAsiaTheme="minorHAnsi" w:hAnsiTheme="minorHAnsi" w:cstheme="minorHAnsi"/>
          <w:bdr w:val="none" w:sz="0" w:space="0" w:color="auto"/>
          <w:lang w:val="en-GB"/>
        </w:rPr>
      </w:pPr>
      <w:r w:rsidRPr="00333FBE">
        <w:rPr>
          <w:rFonts w:asciiTheme="minorHAnsi" w:hAnsiTheme="minorHAnsi" w:cstheme="minorHAnsi"/>
        </w:rPr>
        <w:t>Dear Trevor,</w:t>
      </w:r>
    </w:p>
    <w:p w14:paraId="34AC50E6" w14:textId="77777777" w:rsidR="00333FBE" w:rsidRPr="00333FBE" w:rsidRDefault="00333FBE" w:rsidP="00333FBE">
      <w:pPr>
        <w:rPr>
          <w:rFonts w:asciiTheme="minorHAnsi" w:hAnsiTheme="minorHAnsi" w:cstheme="minorHAnsi"/>
        </w:rPr>
      </w:pPr>
    </w:p>
    <w:p w14:paraId="51A86A16" w14:textId="77777777" w:rsidR="00333FBE" w:rsidRPr="00333FBE" w:rsidRDefault="00333FBE" w:rsidP="00333FBE">
      <w:pPr>
        <w:rPr>
          <w:rFonts w:asciiTheme="minorHAnsi" w:hAnsiTheme="minorHAnsi" w:cstheme="minorHAnsi"/>
        </w:rPr>
      </w:pPr>
      <w:r w:rsidRPr="00333FBE">
        <w:rPr>
          <w:rFonts w:asciiTheme="minorHAnsi" w:hAnsiTheme="minorHAnsi" w:cstheme="minorHAnsi"/>
        </w:rPr>
        <w:t>Thank you for your email of 14 January 2020 in response to our queries. </w:t>
      </w:r>
    </w:p>
    <w:p w14:paraId="44FAA25D" w14:textId="77777777" w:rsidR="00333FBE" w:rsidRPr="00333FBE" w:rsidRDefault="00333FBE" w:rsidP="00333FBE">
      <w:pPr>
        <w:rPr>
          <w:rFonts w:asciiTheme="minorHAnsi" w:hAnsiTheme="minorHAnsi" w:cstheme="minorHAnsi"/>
        </w:rPr>
      </w:pPr>
    </w:p>
    <w:p w14:paraId="5E33917D" w14:textId="77777777" w:rsidR="00333FBE" w:rsidRPr="00333FBE" w:rsidRDefault="00333FBE" w:rsidP="00333FBE">
      <w:pPr>
        <w:rPr>
          <w:rFonts w:asciiTheme="minorHAnsi" w:hAnsiTheme="minorHAnsi" w:cstheme="minorHAnsi"/>
        </w:rPr>
      </w:pPr>
      <w:r w:rsidRPr="00333FBE">
        <w:rPr>
          <w:rFonts w:asciiTheme="minorHAnsi" w:hAnsiTheme="minorHAnsi" w:cstheme="minorHAnsi"/>
        </w:rPr>
        <w:t>Further to your email, and so APC can better understand the process you have undertaken in coming to your decision on the management of the Willows car park, as well helping to inform APC as to how it may choose to react to your decision, I would be very grateful if you could provide us with answers to the following:</w:t>
      </w:r>
    </w:p>
    <w:p w14:paraId="7B616217" w14:textId="77777777" w:rsidR="00333FBE" w:rsidRPr="00333FBE" w:rsidRDefault="00333FBE" w:rsidP="00333FBE">
      <w:pPr>
        <w:rPr>
          <w:rFonts w:asciiTheme="minorHAnsi" w:hAnsiTheme="minorHAnsi" w:cstheme="minorHAnsi"/>
        </w:rPr>
      </w:pPr>
    </w:p>
    <w:p w14:paraId="61FD0BF5" w14:textId="77777777" w:rsidR="00333FBE" w:rsidRPr="00333FBE" w:rsidRDefault="00333FBE" w:rsidP="00333FBE">
      <w:pPr>
        <w:rPr>
          <w:rFonts w:asciiTheme="minorHAnsi" w:hAnsiTheme="minorHAnsi" w:cstheme="minorHAnsi"/>
        </w:rPr>
      </w:pPr>
      <w:proofErr w:type="spellStart"/>
      <w:r w:rsidRPr="00333FBE">
        <w:rPr>
          <w:rFonts w:asciiTheme="minorHAnsi" w:hAnsiTheme="minorHAnsi" w:cstheme="minorHAnsi"/>
        </w:rPr>
        <w:t>i</w:t>
      </w:r>
      <w:proofErr w:type="spellEnd"/>
      <w:r w:rsidRPr="00333FBE">
        <w:rPr>
          <w:rFonts w:asciiTheme="minorHAnsi" w:hAnsiTheme="minorHAnsi" w:cstheme="minorHAnsi"/>
        </w:rPr>
        <w:t>) what documents and/or materials your committee had to assist you in the decision making process;</w:t>
      </w:r>
    </w:p>
    <w:p w14:paraId="43C09CBB" w14:textId="77777777" w:rsidR="00333FBE" w:rsidRPr="00333FBE" w:rsidRDefault="00333FBE" w:rsidP="00333FBE">
      <w:pPr>
        <w:rPr>
          <w:rFonts w:asciiTheme="minorHAnsi" w:hAnsiTheme="minorHAnsi" w:cstheme="minorHAnsi"/>
        </w:rPr>
      </w:pPr>
      <w:r w:rsidRPr="00333FBE">
        <w:rPr>
          <w:rFonts w:asciiTheme="minorHAnsi" w:hAnsiTheme="minorHAnsi" w:cstheme="minorHAnsi"/>
        </w:rPr>
        <w:t>ii) whether we can hav</w:t>
      </w:r>
      <w:bookmarkStart w:id="0" w:name="_GoBack"/>
      <w:bookmarkEnd w:id="0"/>
      <w:r w:rsidRPr="00333FBE">
        <w:rPr>
          <w:rFonts w:asciiTheme="minorHAnsi" w:hAnsiTheme="minorHAnsi" w:cstheme="minorHAnsi"/>
        </w:rPr>
        <w:t>e copies of said documents and/or materials;</w:t>
      </w:r>
    </w:p>
    <w:p w14:paraId="4F498CE5" w14:textId="77777777" w:rsidR="00333FBE" w:rsidRPr="00333FBE" w:rsidRDefault="00333FBE" w:rsidP="00333FBE">
      <w:pPr>
        <w:rPr>
          <w:rFonts w:asciiTheme="minorHAnsi" w:hAnsiTheme="minorHAnsi" w:cstheme="minorHAnsi"/>
        </w:rPr>
      </w:pPr>
      <w:r w:rsidRPr="00333FBE">
        <w:rPr>
          <w:rFonts w:asciiTheme="minorHAnsi" w:hAnsiTheme="minorHAnsi" w:cstheme="minorHAnsi"/>
        </w:rPr>
        <w:t>iii) the detail of what other options were considered by you;</w:t>
      </w:r>
    </w:p>
    <w:p w14:paraId="53AF1AA9" w14:textId="77777777" w:rsidR="00333FBE" w:rsidRPr="00333FBE" w:rsidRDefault="00333FBE" w:rsidP="00333FBE">
      <w:pPr>
        <w:rPr>
          <w:rFonts w:asciiTheme="minorHAnsi" w:hAnsiTheme="minorHAnsi" w:cstheme="minorHAnsi"/>
        </w:rPr>
      </w:pPr>
      <w:r w:rsidRPr="00333FBE">
        <w:rPr>
          <w:rFonts w:asciiTheme="minorHAnsi" w:hAnsiTheme="minorHAnsi" w:cstheme="minorHAnsi"/>
        </w:rPr>
        <w:t xml:space="preserve">iv) what is meant by “in the best interests of the wider residents of </w:t>
      </w:r>
      <w:proofErr w:type="spellStart"/>
      <w:r w:rsidRPr="00333FBE">
        <w:rPr>
          <w:rFonts w:asciiTheme="minorHAnsi" w:hAnsiTheme="minorHAnsi" w:cstheme="minorHAnsi"/>
        </w:rPr>
        <w:t>Wealden</w:t>
      </w:r>
      <w:proofErr w:type="spellEnd"/>
      <w:r w:rsidRPr="00333FBE">
        <w:rPr>
          <w:rFonts w:asciiTheme="minorHAnsi" w:hAnsiTheme="minorHAnsi" w:cstheme="minorHAnsi"/>
        </w:rPr>
        <w:t>” as set out in your email as a reason for your decision;</w:t>
      </w:r>
    </w:p>
    <w:p w14:paraId="7F9EADB1" w14:textId="77777777" w:rsidR="00333FBE" w:rsidRPr="00333FBE" w:rsidRDefault="00333FBE" w:rsidP="00333FBE">
      <w:pPr>
        <w:rPr>
          <w:rFonts w:asciiTheme="minorHAnsi" w:hAnsiTheme="minorHAnsi" w:cstheme="minorHAnsi"/>
        </w:rPr>
      </w:pPr>
      <w:r w:rsidRPr="00333FBE">
        <w:rPr>
          <w:rFonts w:asciiTheme="minorHAnsi" w:hAnsiTheme="minorHAnsi" w:cstheme="minorHAnsi"/>
        </w:rPr>
        <w:t xml:space="preserve">v) the extent to which the fact that you already manage other car parks in </w:t>
      </w:r>
      <w:proofErr w:type="spellStart"/>
      <w:r w:rsidRPr="00333FBE">
        <w:rPr>
          <w:rFonts w:asciiTheme="minorHAnsi" w:hAnsiTheme="minorHAnsi" w:cstheme="minorHAnsi"/>
        </w:rPr>
        <w:t>Wealden</w:t>
      </w:r>
      <w:proofErr w:type="spellEnd"/>
      <w:r w:rsidRPr="00333FBE">
        <w:rPr>
          <w:rFonts w:asciiTheme="minorHAnsi" w:hAnsiTheme="minorHAnsi" w:cstheme="minorHAnsi"/>
        </w:rPr>
        <w:t xml:space="preserve"> influenced your decision;</w:t>
      </w:r>
    </w:p>
    <w:p w14:paraId="057A5983" w14:textId="77777777" w:rsidR="00333FBE" w:rsidRPr="00333FBE" w:rsidRDefault="00333FBE" w:rsidP="00333FBE">
      <w:pPr>
        <w:rPr>
          <w:rFonts w:asciiTheme="minorHAnsi" w:hAnsiTheme="minorHAnsi" w:cstheme="minorHAnsi"/>
        </w:rPr>
      </w:pPr>
      <w:r w:rsidRPr="00333FBE">
        <w:rPr>
          <w:rFonts w:asciiTheme="minorHAnsi" w:hAnsiTheme="minorHAnsi" w:cstheme="minorHAnsi"/>
        </w:rPr>
        <w:t>vi) why you have concluded that the same standards you allude to in your email could not be met by APC’s continued management of the car parks;</w:t>
      </w:r>
    </w:p>
    <w:p w14:paraId="41C8B3F5" w14:textId="77777777" w:rsidR="00333FBE" w:rsidRPr="00333FBE" w:rsidRDefault="00333FBE" w:rsidP="00333FBE">
      <w:pPr>
        <w:rPr>
          <w:rFonts w:asciiTheme="minorHAnsi" w:hAnsiTheme="minorHAnsi" w:cstheme="minorHAnsi"/>
        </w:rPr>
      </w:pPr>
      <w:r w:rsidRPr="00333FBE">
        <w:rPr>
          <w:rFonts w:asciiTheme="minorHAnsi" w:hAnsiTheme="minorHAnsi" w:cstheme="minorHAnsi"/>
        </w:rPr>
        <w:t>vii) what WDC’s intention (short and long term) is vis a vis keeping open the public toilets in both car parks;</w:t>
      </w:r>
    </w:p>
    <w:p w14:paraId="4BAC8EC7" w14:textId="77777777" w:rsidR="00333FBE" w:rsidRPr="00333FBE" w:rsidRDefault="00333FBE" w:rsidP="00333FBE">
      <w:pPr>
        <w:rPr>
          <w:rFonts w:asciiTheme="minorHAnsi" w:hAnsiTheme="minorHAnsi" w:cstheme="minorHAnsi"/>
        </w:rPr>
      </w:pPr>
      <w:r w:rsidRPr="00333FBE">
        <w:rPr>
          <w:rFonts w:asciiTheme="minorHAnsi" w:hAnsiTheme="minorHAnsi" w:cstheme="minorHAnsi"/>
        </w:rPr>
        <w:t>viii) whether WDC intend for charge for parking in the Willows post 1st April;</w:t>
      </w:r>
    </w:p>
    <w:p w14:paraId="35EE3ACA" w14:textId="77777777" w:rsidR="00333FBE" w:rsidRPr="00333FBE" w:rsidRDefault="00333FBE" w:rsidP="00333FBE">
      <w:pPr>
        <w:rPr>
          <w:rFonts w:asciiTheme="minorHAnsi" w:hAnsiTheme="minorHAnsi" w:cstheme="minorHAnsi"/>
        </w:rPr>
      </w:pPr>
      <w:r w:rsidRPr="00333FBE">
        <w:rPr>
          <w:rFonts w:asciiTheme="minorHAnsi" w:hAnsiTheme="minorHAnsi" w:cstheme="minorHAnsi"/>
        </w:rPr>
        <w:t xml:space="preserve">ix) if the answer is ‘yes’ to viii) above, how you say that fits within WDC’s policy not to charge for parking owned/managed by WDC within </w:t>
      </w:r>
      <w:proofErr w:type="spellStart"/>
      <w:r w:rsidRPr="00333FBE">
        <w:rPr>
          <w:rFonts w:asciiTheme="minorHAnsi" w:hAnsiTheme="minorHAnsi" w:cstheme="minorHAnsi"/>
        </w:rPr>
        <w:t>Wealden</w:t>
      </w:r>
      <w:proofErr w:type="spellEnd"/>
      <w:r w:rsidRPr="00333FBE">
        <w:rPr>
          <w:rFonts w:asciiTheme="minorHAnsi" w:hAnsiTheme="minorHAnsi" w:cstheme="minorHAnsi"/>
        </w:rPr>
        <w:t>; </w:t>
      </w:r>
    </w:p>
    <w:p w14:paraId="0F5230B3" w14:textId="77777777" w:rsidR="00333FBE" w:rsidRPr="00333FBE" w:rsidRDefault="00333FBE" w:rsidP="00333FBE">
      <w:pPr>
        <w:rPr>
          <w:rFonts w:asciiTheme="minorHAnsi" w:hAnsiTheme="minorHAnsi" w:cstheme="minorHAnsi"/>
        </w:rPr>
      </w:pPr>
      <w:r w:rsidRPr="00333FBE">
        <w:rPr>
          <w:rFonts w:asciiTheme="minorHAnsi" w:hAnsiTheme="minorHAnsi" w:cstheme="minorHAnsi"/>
        </w:rPr>
        <w:t xml:space="preserve">x) whether any consideration was given to engagement with APC before </w:t>
      </w:r>
      <w:proofErr w:type="spellStart"/>
      <w:r w:rsidRPr="00333FBE">
        <w:rPr>
          <w:rFonts w:asciiTheme="minorHAnsi" w:hAnsiTheme="minorHAnsi" w:cstheme="minorHAnsi"/>
        </w:rPr>
        <w:t>finalising</w:t>
      </w:r>
      <w:proofErr w:type="spellEnd"/>
      <w:r w:rsidRPr="00333FBE">
        <w:rPr>
          <w:rFonts w:asciiTheme="minorHAnsi" w:hAnsiTheme="minorHAnsi" w:cstheme="minorHAnsi"/>
        </w:rPr>
        <w:t xml:space="preserve"> you’re decision; and</w:t>
      </w:r>
    </w:p>
    <w:p w14:paraId="5F230A48" w14:textId="77777777" w:rsidR="00333FBE" w:rsidRPr="00333FBE" w:rsidRDefault="00333FBE" w:rsidP="00333FBE">
      <w:pPr>
        <w:rPr>
          <w:rFonts w:asciiTheme="minorHAnsi" w:hAnsiTheme="minorHAnsi" w:cstheme="minorHAnsi"/>
        </w:rPr>
      </w:pPr>
      <w:r w:rsidRPr="00333FBE">
        <w:rPr>
          <w:rFonts w:asciiTheme="minorHAnsi" w:hAnsiTheme="minorHAnsi" w:cstheme="minorHAnsi"/>
        </w:rPr>
        <w:t>xi) to what extent was there consultation with our local Cllr, Cllr Lunn, before your decision was taken.</w:t>
      </w:r>
    </w:p>
    <w:p w14:paraId="5E4E6264" w14:textId="77777777" w:rsidR="00333FBE" w:rsidRPr="00333FBE" w:rsidRDefault="00333FBE" w:rsidP="00333FBE">
      <w:pPr>
        <w:rPr>
          <w:rFonts w:asciiTheme="minorHAnsi" w:hAnsiTheme="minorHAnsi" w:cstheme="minorHAnsi"/>
        </w:rPr>
      </w:pPr>
    </w:p>
    <w:p w14:paraId="0021884C" w14:textId="77777777" w:rsidR="00333FBE" w:rsidRPr="00333FBE" w:rsidRDefault="00333FBE" w:rsidP="00333FBE">
      <w:pPr>
        <w:rPr>
          <w:rFonts w:asciiTheme="minorHAnsi" w:hAnsiTheme="minorHAnsi" w:cstheme="minorHAnsi"/>
        </w:rPr>
      </w:pPr>
      <w:r w:rsidRPr="00333FBE">
        <w:rPr>
          <w:rFonts w:asciiTheme="minorHAnsi" w:hAnsiTheme="minorHAnsi" w:cstheme="minorHAnsi"/>
        </w:rPr>
        <w:t xml:space="preserve">Lastly, may I ask whether the meeting at which you took the decision was </w:t>
      </w:r>
      <w:proofErr w:type="spellStart"/>
      <w:r w:rsidRPr="00333FBE">
        <w:rPr>
          <w:rFonts w:asciiTheme="minorHAnsi" w:hAnsiTheme="minorHAnsi" w:cstheme="minorHAnsi"/>
        </w:rPr>
        <w:t>minuted</w:t>
      </w:r>
      <w:proofErr w:type="spellEnd"/>
      <w:r w:rsidRPr="00333FBE">
        <w:rPr>
          <w:rFonts w:asciiTheme="minorHAnsi" w:hAnsiTheme="minorHAnsi" w:cstheme="minorHAnsi"/>
        </w:rPr>
        <w:t>, and if so whether we could have a copy of the minutes?</w:t>
      </w:r>
    </w:p>
    <w:p w14:paraId="217689A7" w14:textId="77777777" w:rsidR="00333FBE" w:rsidRPr="00333FBE" w:rsidRDefault="00333FBE" w:rsidP="00333FBE">
      <w:pPr>
        <w:rPr>
          <w:rFonts w:asciiTheme="minorHAnsi" w:hAnsiTheme="minorHAnsi" w:cstheme="minorHAnsi"/>
        </w:rPr>
      </w:pPr>
    </w:p>
    <w:p w14:paraId="5B8B8E6E" w14:textId="77777777" w:rsidR="00333FBE" w:rsidRPr="00333FBE" w:rsidRDefault="00333FBE" w:rsidP="00333FBE">
      <w:pPr>
        <w:rPr>
          <w:rFonts w:asciiTheme="minorHAnsi" w:hAnsiTheme="minorHAnsi" w:cstheme="minorHAnsi"/>
          <w:lang w:eastAsia="en-GB"/>
        </w:rPr>
      </w:pPr>
      <w:r w:rsidRPr="00333FBE">
        <w:rPr>
          <w:rFonts w:asciiTheme="minorHAnsi" w:hAnsiTheme="minorHAnsi" w:cstheme="minorHAnsi"/>
          <w:lang w:eastAsia="en-GB"/>
        </w:rPr>
        <w:t>Kind Regards</w:t>
      </w:r>
    </w:p>
    <w:p w14:paraId="13E3F41F" w14:textId="77777777" w:rsidR="00333FBE" w:rsidRPr="00333FBE" w:rsidRDefault="00333FBE" w:rsidP="00333FBE">
      <w:pPr>
        <w:rPr>
          <w:rFonts w:asciiTheme="minorHAnsi" w:hAnsiTheme="minorHAnsi" w:cstheme="minorHAnsi"/>
          <w:lang w:eastAsia="en-GB"/>
        </w:rPr>
      </w:pPr>
      <w:r w:rsidRPr="00333FBE">
        <w:rPr>
          <w:rFonts w:asciiTheme="minorHAnsi" w:hAnsiTheme="minorHAnsi" w:cstheme="minorHAnsi"/>
          <w:lang w:eastAsia="en-GB"/>
        </w:rPr>
        <w:t>Victoria Rutt</w:t>
      </w:r>
    </w:p>
    <w:p w14:paraId="1818B4BA" w14:textId="77777777" w:rsidR="00CC7D01" w:rsidRPr="00333FBE" w:rsidRDefault="00CC7D01"/>
    <w:sectPr w:rsidR="00CC7D01" w:rsidRPr="00333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9B"/>
    <w:rsid w:val="00333FBE"/>
    <w:rsid w:val="0097289B"/>
    <w:rsid w:val="00CC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50CF"/>
  <w15:chartTrackingRefBased/>
  <w15:docId w15:val="{E2E7F23E-6E08-4827-8DCF-76ADEED5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FB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333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Victoria Rutt</cp:lastModifiedBy>
  <cp:revision>2</cp:revision>
  <dcterms:created xsi:type="dcterms:W3CDTF">2020-02-11T13:23:00Z</dcterms:created>
  <dcterms:modified xsi:type="dcterms:W3CDTF">2020-02-11T13:28:00Z</dcterms:modified>
</cp:coreProperties>
</file>