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62C7" w14:textId="1DB1ED67" w:rsidR="00FA46F7" w:rsidRPr="00FA46F7" w:rsidRDefault="00FA46F7" w:rsidP="00FA46F7">
      <w:pPr>
        <w:rPr>
          <w:b/>
          <w:bCs/>
          <w:u w:val="single"/>
        </w:rPr>
      </w:pPr>
      <w:r w:rsidRPr="00FA46F7">
        <w:rPr>
          <w:b/>
          <w:bCs/>
          <w:u w:val="single"/>
        </w:rPr>
        <w:t>UPDATE ON VILLAGE POST BOX</w:t>
      </w:r>
    </w:p>
    <w:p w14:paraId="5FED08A9" w14:textId="7D690276" w:rsidR="00FA46F7" w:rsidRDefault="00FA46F7" w:rsidP="00FA46F7">
      <w:r>
        <w:t xml:space="preserve">E-mail to James </w:t>
      </w:r>
      <w:proofErr w:type="spellStart"/>
      <w:r>
        <w:t>MacCleary</w:t>
      </w:r>
      <w:proofErr w:type="spellEnd"/>
      <w:r>
        <w:t xml:space="preserve"> </w:t>
      </w:r>
      <w:proofErr w:type="gramStart"/>
      <w:r>
        <w:t xml:space="preserve">MP,   </w:t>
      </w:r>
      <w:proofErr w:type="gramEnd"/>
      <w:r>
        <w:t>29</w:t>
      </w:r>
      <w:r w:rsidRPr="00FA46F7">
        <w:rPr>
          <w:vertAlign w:val="superscript"/>
        </w:rPr>
        <w:t>th</w:t>
      </w:r>
      <w:r>
        <w:t xml:space="preserve"> July 2025.</w:t>
      </w:r>
    </w:p>
    <w:p w14:paraId="33A7E861" w14:textId="0A790622" w:rsidR="00FA46F7" w:rsidRPr="00FA46F7" w:rsidRDefault="00FA46F7" w:rsidP="00FA46F7">
      <w:r w:rsidRPr="00FA46F7">
        <w:t>Dear James,</w:t>
      </w:r>
    </w:p>
    <w:p w14:paraId="1EDB1215" w14:textId="29534EAF" w:rsidR="00FA46F7" w:rsidRPr="00FA46F7" w:rsidRDefault="00FA46F7" w:rsidP="00FA46F7">
      <w:r w:rsidRPr="00FA46F7">
        <w:t xml:space="preserve">Further to our earlier e-mail regarding the post box in Alfriston, Helen kindly sent through a copy of Royal Mail’s reply to you, from </w:t>
      </w:r>
      <w:proofErr w:type="gramStart"/>
      <w:r w:rsidRPr="00FA46F7">
        <w:t>your  previous</w:t>
      </w:r>
      <w:proofErr w:type="gramEnd"/>
      <w:r w:rsidRPr="00FA46F7">
        <w:t xml:space="preserve"> enquiries into this. (copy attached for reference).</w:t>
      </w:r>
    </w:p>
    <w:p w14:paraId="30537D76" w14:textId="7BFE697C" w:rsidR="00FA46F7" w:rsidRPr="00FA46F7" w:rsidRDefault="00FA46F7" w:rsidP="00FA46F7">
      <w:r w:rsidRPr="00FA46F7">
        <w:t xml:space="preserve">We have just received the below communication from the project management company for Royal Mail, advising that Royal Mail have now decided to repair the post box and leave it in place, but to our amazement it will then be decommissioned so that it cannot be </w:t>
      </w:r>
      <w:proofErr w:type="gramStart"/>
      <w:r w:rsidRPr="00FA46F7">
        <w:t>used !</w:t>
      </w:r>
      <w:proofErr w:type="gramEnd"/>
      <w:r w:rsidRPr="00FA46F7">
        <w:t xml:space="preserve">  With of course, no plans for another post box in the High Street to replace it.</w:t>
      </w:r>
    </w:p>
    <w:p w14:paraId="54820738" w14:textId="6A21B90C" w:rsidR="00FA46F7" w:rsidRPr="00FA46F7" w:rsidRDefault="00FA46F7" w:rsidP="00FA46F7">
      <w:r w:rsidRPr="00FA46F7">
        <w:t>Both the Parish Council and residents have been pushing Royal Mail to re-open the post box for over 2 years now and this new announcement will come as a real blow.   As Royal Mail do not reply to the Parish Council’s enquiries, we would be very grateful if you could pick this up on behalf of our residents.</w:t>
      </w:r>
    </w:p>
    <w:p w14:paraId="2CF10E59" w14:textId="2AC4FD11" w:rsidR="00FA46F7" w:rsidRPr="00FA46F7" w:rsidRDefault="00FA46F7" w:rsidP="00FA46F7">
      <w:r w:rsidRPr="00FA46F7">
        <w:t>In the meantime, we look forward to meeting you at your ‘Meet &amp; Greet’ session in Alfriston on Tuesday 5</w:t>
      </w:r>
      <w:r w:rsidRPr="00FA46F7">
        <w:rPr>
          <w:vertAlign w:val="superscript"/>
        </w:rPr>
        <w:t>th</w:t>
      </w:r>
      <w:r w:rsidRPr="00FA46F7">
        <w:t xml:space="preserve"> August.</w:t>
      </w:r>
    </w:p>
    <w:p w14:paraId="0898DFF0" w14:textId="622D4ABE" w:rsidR="00FA46F7" w:rsidRPr="00FA46F7" w:rsidRDefault="00FA46F7" w:rsidP="00FA46F7">
      <w:r w:rsidRPr="00FA46F7">
        <w:t>With kind regards</w:t>
      </w:r>
    </w:p>
    <w:p w14:paraId="02D37502" w14:textId="590BF73F" w:rsidR="00FA46F7" w:rsidRPr="00FA46F7" w:rsidRDefault="00FA46F7" w:rsidP="00FA46F7">
      <w:r w:rsidRPr="00FA46F7">
        <w:t>Suzanna</w:t>
      </w:r>
    </w:p>
    <w:p w14:paraId="053C81BB" w14:textId="77777777" w:rsidR="00FA46F7" w:rsidRPr="00FA46F7" w:rsidRDefault="00FA46F7" w:rsidP="00FA46F7">
      <w:r w:rsidRPr="00FA46F7">
        <w:t>Mrs Suzanna Dry CiLCA</w:t>
      </w:r>
    </w:p>
    <w:p w14:paraId="7D4998A8" w14:textId="77777777" w:rsidR="00FA46F7" w:rsidRPr="00FA46F7" w:rsidRDefault="00FA46F7" w:rsidP="00FA46F7">
      <w:r w:rsidRPr="00FA46F7">
        <w:t xml:space="preserve">Clerk and RFO </w:t>
      </w:r>
    </w:p>
    <w:p w14:paraId="77EE4279" w14:textId="77777777" w:rsidR="00FA46F7" w:rsidRPr="00FA46F7" w:rsidRDefault="00FA46F7" w:rsidP="00FA46F7"/>
    <w:p w14:paraId="1D777CB3" w14:textId="3B26FE97" w:rsidR="00FA46F7" w:rsidRDefault="00FA46F7" w:rsidP="00FA46F7">
      <w:pPr>
        <w:rPr>
          <w:b/>
          <w:bCs/>
          <w:lang w:val="en-US"/>
        </w:rPr>
      </w:pPr>
      <w:r>
        <w:rPr>
          <w:b/>
          <w:bCs/>
          <w:lang w:val="en-US"/>
        </w:rPr>
        <w:t xml:space="preserve">Reply from </w:t>
      </w:r>
      <w:proofErr w:type="spellStart"/>
      <w:proofErr w:type="gramStart"/>
      <w:r>
        <w:rPr>
          <w:b/>
          <w:bCs/>
          <w:lang w:val="en-US"/>
        </w:rPr>
        <w:t>Livemore</w:t>
      </w:r>
      <w:proofErr w:type="spellEnd"/>
      <w:r>
        <w:rPr>
          <w:b/>
          <w:bCs/>
          <w:lang w:val="en-US"/>
        </w:rPr>
        <w:t>;</w:t>
      </w:r>
      <w:proofErr w:type="gramEnd"/>
      <w:r>
        <w:rPr>
          <w:b/>
          <w:bCs/>
          <w:lang w:val="en-US"/>
        </w:rPr>
        <w:t xml:space="preserve"> Project Management Company for Royal Mail.</w:t>
      </w:r>
    </w:p>
    <w:p w14:paraId="24C5010F" w14:textId="331DE8C4" w:rsidR="00FA46F7" w:rsidRPr="00FA46F7" w:rsidRDefault="00FA46F7" w:rsidP="00FA46F7">
      <w:pPr>
        <w:rPr>
          <w:lang w:val="en-US"/>
        </w:rPr>
      </w:pPr>
      <w:r w:rsidRPr="00FA46F7">
        <w:rPr>
          <w:b/>
          <w:bCs/>
          <w:lang w:val="en-US"/>
        </w:rPr>
        <w:t>Subject:</w:t>
      </w:r>
      <w:r w:rsidRPr="00FA46F7">
        <w:rPr>
          <w:lang w:val="en-US"/>
        </w:rPr>
        <w:t xml:space="preserve"> RE: WORK ORDER NO: 4009299 WALL POST BOX REMOVAL &amp; REINSTALL, ALFRISTON, EAST SUSSEX, BN26 5UE.</w:t>
      </w:r>
    </w:p>
    <w:p w14:paraId="3A89FF84" w14:textId="3B190B1F" w:rsidR="00FA46F7" w:rsidRPr="00FA46F7" w:rsidRDefault="00FA46F7" w:rsidP="00FA46F7">
      <w:r w:rsidRPr="00FA46F7">
        <w:t>Hi Suzanna</w:t>
      </w:r>
    </w:p>
    <w:p w14:paraId="64ECE3E9" w14:textId="4ACC78EE" w:rsidR="00FA46F7" w:rsidRPr="00FA46F7" w:rsidRDefault="00FA46F7" w:rsidP="00FA46F7">
      <w:r w:rsidRPr="00FA46F7">
        <w:t xml:space="preserve">Thanks for your patience. </w:t>
      </w:r>
    </w:p>
    <w:p w14:paraId="13295E93" w14:textId="2148260B" w:rsidR="00FA46F7" w:rsidRPr="00FA46F7" w:rsidRDefault="00FA46F7" w:rsidP="00FA46F7">
      <w:r w:rsidRPr="00FA46F7">
        <w:t xml:space="preserve">It has been decided that the post box will undergo repair works that will allow for it to remain in situ and therefore not require replacing, preserving this historic feature. Upon completion of the repair works, the post box will need to be permanently decommissioned as it is no longer fit for use. </w:t>
      </w:r>
    </w:p>
    <w:p w14:paraId="54EA3930" w14:textId="67E836D4" w:rsidR="00FA46F7" w:rsidRPr="00FA46F7" w:rsidRDefault="00FA46F7" w:rsidP="00FA46F7">
      <w:r w:rsidRPr="00FA46F7">
        <w:t xml:space="preserve">The repair works and decommissioning will be completed in the coming weeks. </w:t>
      </w:r>
    </w:p>
    <w:p w14:paraId="0A872F43" w14:textId="528C641E" w:rsidR="00FA46F7" w:rsidRPr="00FA46F7" w:rsidRDefault="00FA46F7" w:rsidP="00FA46F7">
      <w:r w:rsidRPr="00FA46F7">
        <w:t>Should you have any further queries, please do not hesitate to contact me.</w:t>
      </w:r>
    </w:p>
    <w:p w14:paraId="7F2CCA5E" w14:textId="77777777" w:rsidR="00FA46F7" w:rsidRPr="00FA46F7" w:rsidRDefault="00FA46F7" w:rsidP="00FA46F7">
      <w:r w:rsidRPr="00FA46F7">
        <w:t>Kind regards</w:t>
      </w:r>
    </w:p>
    <w:p w14:paraId="21D0A652" w14:textId="6D91A3BB" w:rsidR="00FA46F7" w:rsidRPr="00FA46F7" w:rsidRDefault="00FA46F7" w:rsidP="00FA46F7">
      <w:r w:rsidRPr="00FA46F7">
        <w:t>Jonn</w:t>
      </w:r>
      <w:r>
        <w:t>y</w:t>
      </w:r>
    </w:p>
    <w:tbl>
      <w:tblPr>
        <w:tblW w:w="5000" w:type="pct"/>
        <w:tblCellMar>
          <w:left w:w="0" w:type="dxa"/>
          <w:right w:w="0" w:type="dxa"/>
        </w:tblCellMar>
        <w:tblLook w:val="04A0" w:firstRow="1" w:lastRow="0" w:firstColumn="1" w:lastColumn="0" w:noHBand="0" w:noVBand="1"/>
      </w:tblPr>
      <w:tblGrid>
        <w:gridCol w:w="10466"/>
      </w:tblGrid>
      <w:tr w:rsidR="00FA46F7" w:rsidRPr="00FA46F7" w14:paraId="72832AF0" w14:textId="77777777" w:rsidTr="00FA46F7">
        <w:tc>
          <w:tcPr>
            <w:tcW w:w="0" w:type="auto"/>
            <w:hideMark/>
          </w:tcPr>
          <w:tbl>
            <w:tblPr>
              <w:tblW w:w="0" w:type="auto"/>
              <w:tblCellMar>
                <w:left w:w="0" w:type="dxa"/>
                <w:right w:w="0" w:type="dxa"/>
              </w:tblCellMar>
              <w:tblLook w:val="04A0" w:firstRow="1" w:lastRow="0" w:firstColumn="1" w:lastColumn="0" w:noHBand="0" w:noVBand="1"/>
            </w:tblPr>
            <w:tblGrid>
              <w:gridCol w:w="3210"/>
            </w:tblGrid>
            <w:tr w:rsidR="00FA46F7" w:rsidRPr="00FA46F7" w14:paraId="70F571FE" w14:textId="77777777">
              <w:tc>
                <w:tcPr>
                  <w:tcW w:w="0" w:type="auto"/>
                  <w:tcMar>
                    <w:top w:w="180" w:type="dxa"/>
                    <w:left w:w="0" w:type="dxa"/>
                    <w:bottom w:w="225" w:type="dxa"/>
                    <w:right w:w="0" w:type="dxa"/>
                  </w:tcMar>
                  <w:hideMark/>
                </w:tcPr>
                <w:tbl>
                  <w:tblPr>
                    <w:tblW w:w="0" w:type="auto"/>
                    <w:tblCellMar>
                      <w:left w:w="0" w:type="dxa"/>
                      <w:right w:w="0" w:type="dxa"/>
                    </w:tblCellMar>
                    <w:tblLook w:val="04A0" w:firstRow="1" w:lastRow="0" w:firstColumn="1" w:lastColumn="0" w:noHBand="0" w:noVBand="1"/>
                  </w:tblPr>
                  <w:tblGrid>
                    <w:gridCol w:w="2638"/>
                  </w:tblGrid>
                  <w:tr w:rsidR="00FA46F7" w:rsidRPr="00FA46F7" w14:paraId="1E2CB26F" w14:textId="77777777">
                    <w:tc>
                      <w:tcPr>
                        <w:tcW w:w="0" w:type="auto"/>
                        <w:hideMark/>
                      </w:tcPr>
                      <w:p w14:paraId="5C896676" w14:textId="77777777" w:rsidR="00FA46F7" w:rsidRPr="00FA46F7" w:rsidRDefault="00FA46F7" w:rsidP="00FA46F7">
                        <w:r w:rsidRPr="00FA46F7">
                          <w:t>Jonathan Butten BSc (Hons)</w:t>
                        </w:r>
                      </w:p>
                    </w:tc>
                  </w:tr>
                  <w:tr w:rsidR="00FA46F7" w:rsidRPr="00FA46F7" w14:paraId="4DEA8D88" w14:textId="77777777">
                    <w:tc>
                      <w:tcPr>
                        <w:tcW w:w="0" w:type="auto"/>
                        <w:hideMark/>
                      </w:tcPr>
                      <w:p w14:paraId="33C5FF94" w14:textId="77777777" w:rsidR="00FA46F7" w:rsidRPr="00FA46F7" w:rsidRDefault="00FA46F7" w:rsidP="00FA46F7">
                        <w:r w:rsidRPr="00FA46F7">
                          <w:t>PROGRAMME MANAGER</w:t>
                        </w:r>
                      </w:p>
                    </w:tc>
                  </w:tr>
                </w:tbl>
                <w:p w14:paraId="3A448029" w14:textId="77777777" w:rsidR="00FA46F7" w:rsidRPr="00FA46F7" w:rsidRDefault="00FA46F7" w:rsidP="00FA46F7"/>
              </w:tc>
            </w:tr>
            <w:tr w:rsidR="00FA46F7" w:rsidRPr="00FA46F7" w14:paraId="7D171229" w14:textId="77777777">
              <w:tc>
                <w:tcPr>
                  <w:tcW w:w="0" w:type="auto"/>
                  <w:tcMar>
                    <w:top w:w="135" w:type="dxa"/>
                    <w:left w:w="135" w:type="dxa"/>
                    <w:bottom w:w="135" w:type="dxa"/>
                    <w:right w:w="135" w:type="dxa"/>
                  </w:tcMar>
                  <w:hideMark/>
                </w:tcPr>
                <w:p w14:paraId="6A91F955" w14:textId="038E0178" w:rsidR="00FA46F7" w:rsidRPr="00FA46F7" w:rsidRDefault="00FA46F7" w:rsidP="00FA46F7">
                  <w:r w:rsidRPr="00FA46F7">
                    <w:drawing>
                      <wp:inline distT="0" distB="0" distL="0" distR="0" wp14:anchorId="60F7F0A1" wp14:editId="10264AF1">
                        <wp:extent cx="1857375" cy="561975"/>
                        <wp:effectExtent l="0" t="0" r="9525" b="9525"/>
                        <wp:docPr id="2032893931"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93931" name="Picture 3" descr="A close up of a logo&#10;&#10;AI-generated content may be incorrec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57375" cy="561975"/>
                                </a:xfrm>
                                <a:prstGeom prst="rect">
                                  <a:avLst/>
                                </a:prstGeom>
                                <a:noFill/>
                                <a:ln>
                                  <a:noFill/>
                                </a:ln>
                              </pic:spPr>
                            </pic:pic>
                          </a:graphicData>
                        </a:graphic>
                      </wp:inline>
                    </w:drawing>
                  </w:r>
                </w:p>
              </w:tc>
            </w:tr>
          </w:tbl>
          <w:p w14:paraId="79209864" w14:textId="77777777" w:rsidR="00FA46F7" w:rsidRPr="00FA46F7" w:rsidRDefault="00FA46F7" w:rsidP="00FA46F7"/>
        </w:tc>
      </w:tr>
    </w:tbl>
    <w:p w14:paraId="2D0CE293" w14:textId="77777777" w:rsidR="00EA24A5" w:rsidRDefault="00EA24A5"/>
    <w:sectPr w:rsidR="00EA24A5" w:rsidSect="00FA46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7"/>
    <w:rsid w:val="00B50997"/>
    <w:rsid w:val="00EA24A5"/>
    <w:rsid w:val="00FA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F281"/>
  <w15:chartTrackingRefBased/>
  <w15:docId w15:val="{ACD0C499-989C-4298-8E9A-65667751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6F7"/>
    <w:rPr>
      <w:rFonts w:eastAsiaTheme="majorEastAsia" w:cstheme="majorBidi"/>
      <w:color w:val="272727" w:themeColor="text1" w:themeTint="D8"/>
    </w:rPr>
  </w:style>
  <w:style w:type="paragraph" w:styleId="Title">
    <w:name w:val="Title"/>
    <w:basedOn w:val="Normal"/>
    <w:next w:val="Normal"/>
    <w:link w:val="TitleChar"/>
    <w:uiPriority w:val="10"/>
    <w:qFormat/>
    <w:rsid w:val="00FA4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6F7"/>
    <w:pPr>
      <w:spacing w:before="160"/>
      <w:jc w:val="center"/>
    </w:pPr>
    <w:rPr>
      <w:i/>
      <w:iCs/>
      <w:color w:val="404040" w:themeColor="text1" w:themeTint="BF"/>
    </w:rPr>
  </w:style>
  <w:style w:type="character" w:customStyle="1" w:styleId="QuoteChar">
    <w:name w:val="Quote Char"/>
    <w:basedOn w:val="DefaultParagraphFont"/>
    <w:link w:val="Quote"/>
    <w:uiPriority w:val="29"/>
    <w:rsid w:val="00FA46F7"/>
    <w:rPr>
      <w:i/>
      <w:iCs/>
      <w:color w:val="404040" w:themeColor="text1" w:themeTint="BF"/>
    </w:rPr>
  </w:style>
  <w:style w:type="paragraph" w:styleId="ListParagraph">
    <w:name w:val="List Paragraph"/>
    <w:basedOn w:val="Normal"/>
    <w:uiPriority w:val="34"/>
    <w:qFormat/>
    <w:rsid w:val="00FA46F7"/>
    <w:pPr>
      <w:ind w:left="720"/>
      <w:contextualSpacing/>
    </w:pPr>
  </w:style>
  <w:style w:type="character" w:styleId="IntenseEmphasis">
    <w:name w:val="Intense Emphasis"/>
    <w:basedOn w:val="DefaultParagraphFont"/>
    <w:uiPriority w:val="21"/>
    <w:qFormat/>
    <w:rsid w:val="00FA46F7"/>
    <w:rPr>
      <w:i/>
      <w:iCs/>
      <w:color w:val="0F4761" w:themeColor="accent1" w:themeShade="BF"/>
    </w:rPr>
  </w:style>
  <w:style w:type="paragraph" w:styleId="IntenseQuote">
    <w:name w:val="Intense Quote"/>
    <w:basedOn w:val="Normal"/>
    <w:next w:val="Normal"/>
    <w:link w:val="IntenseQuoteChar"/>
    <w:uiPriority w:val="30"/>
    <w:qFormat/>
    <w:rsid w:val="00FA4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6F7"/>
    <w:rPr>
      <w:i/>
      <w:iCs/>
      <w:color w:val="0F4761" w:themeColor="accent1" w:themeShade="BF"/>
    </w:rPr>
  </w:style>
  <w:style w:type="character" w:styleId="IntenseReference">
    <w:name w:val="Intense Reference"/>
    <w:basedOn w:val="DefaultParagraphFont"/>
    <w:uiPriority w:val="32"/>
    <w:qFormat/>
    <w:rsid w:val="00FA46F7"/>
    <w:rPr>
      <w:b/>
      <w:bCs/>
      <w:smallCaps/>
      <w:color w:val="0F4761" w:themeColor="accent1" w:themeShade="BF"/>
      <w:spacing w:val="5"/>
    </w:rPr>
  </w:style>
  <w:style w:type="character" w:styleId="Hyperlink">
    <w:name w:val="Hyperlink"/>
    <w:basedOn w:val="DefaultParagraphFont"/>
    <w:uiPriority w:val="99"/>
    <w:unhideWhenUsed/>
    <w:rsid w:val="00FA46F7"/>
    <w:rPr>
      <w:color w:val="467886" w:themeColor="hyperlink"/>
      <w:u w:val="single"/>
    </w:rPr>
  </w:style>
  <w:style w:type="character" w:styleId="UnresolvedMention">
    <w:name w:val="Unresolved Mention"/>
    <w:basedOn w:val="DefaultParagraphFont"/>
    <w:uiPriority w:val="99"/>
    <w:semiHidden/>
    <w:unhideWhenUsed/>
    <w:rsid w:val="00FA4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77333">
      <w:bodyDiv w:val="1"/>
      <w:marLeft w:val="0"/>
      <w:marRight w:val="0"/>
      <w:marTop w:val="0"/>
      <w:marBottom w:val="0"/>
      <w:divBdr>
        <w:top w:val="none" w:sz="0" w:space="0" w:color="auto"/>
        <w:left w:val="none" w:sz="0" w:space="0" w:color="auto"/>
        <w:bottom w:val="none" w:sz="0" w:space="0" w:color="auto"/>
        <w:right w:val="none" w:sz="0" w:space="0" w:color="auto"/>
      </w:divBdr>
    </w:div>
    <w:div w:id="21239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C0073.5832691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2025-07-30T11:09:00Z</dcterms:created>
  <dcterms:modified xsi:type="dcterms:W3CDTF">2025-07-30T11:19:00Z</dcterms:modified>
</cp:coreProperties>
</file>