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54DF" w14:textId="77777777" w:rsidR="00774AD3" w:rsidRPr="00246B15" w:rsidRDefault="00774AD3" w:rsidP="00246B15">
      <w:pPr>
        <w:ind w:left="-567" w:right="-613"/>
        <w:jc w:val="both"/>
        <w:rPr>
          <w:rFonts w:cs="Helvetica"/>
          <w:u w:val="single"/>
          <w:shd w:val="clear" w:color="auto" w:fill="FFFFFF"/>
        </w:rPr>
      </w:pPr>
      <w:proofErr w:type="spellStart"/>
      <w:r w:rsidRPr="00246B15">
        <w:rPr>
          <w:rFonts w:cs="Helvetica"/>
          <w:u w:val="single"/>
          <w:shd w:val="clear" w:color="auto" w:fill="FFFFFF"/>
        </w:rPr>
        <w:t>CityFibre</w:t>
      </w:r>
      <w:proofErr w:type="spellEnd"/>
      <w:r w:rsidRPr="00246B15">
        <w:rPr>
          <w:rFonts w:cs="Helvetica"/>
          <w:u w:val="single"/>
          <w:shd w:val="clear" w:color="auto" w:fill="FFFFFF"/>
        </w:rPr>
        <w:t xml:space="preserve"> Rollout in Alfriston</w:t>
      </w:r>
      <w:r w:rsidR="006F1BCA" w:rsidRPr="00246B15">
        <w:rPr>
          <w:rFonts w:cs="Helvetica"/>
          <w:u w:val="single"/>
          <w:shd w:val="clear" w:color="auto" w:fill="FFFFFF"/>
        </w:rPr>
        <w:t>: January 2026</w:t>
      </w:r>
    </w:p>
    <w:p w14:paraId="06BCD8BD" w14:textId="77777777" w:rsidR="00774AD3" w:rsidRPr="00246B15" w:rsidRDefault="00774AD3" w:rsidP="00246B15">
      <w:pPr>
        <w:ind w:left="-567" w:right="-613"/>
        <w:jc w:val="both"/>
        <w:rPr>
          <w:rFonts w:cs="Helvetica"/>
          <w:shd w:val="clear" w:color="auto" w:fill="FFFFFF"/>
        </w:rPr>
      </w:pPr>
      <w:r w:rsidRPr="00246B15">
        <w:rPr>
          <w:rFonts w:cs="Helvetica"/>
          <w:shd w:val="clear" w:color="auto" w:fill="FFFFFF"/>
        </w:rPr>
        <w:t xml:space="preserve">Description: </w:t>
      </w:r>
      <w:r w:rsidR="00EB0CC3" w:rsidRPr="00246B15">
        <w:rPr>
          <w:rFonts w:cs="Helvetica"/>
          <w:shd w:val="clear" w:color="auto" w:fill="FFFFFF"/>
        </w:rPr>
        <w:t>‘</w:t>
      </w:r>
      <w:r w:rsidRPr="00246B15">
        <w:rPr>
          <w:rFonts w:cs="Helvetica"/>
          <w:shd w:val="clear" w:color="auto" w:fill="FFFFFF"/>
        </w:rPr>
        <w:t xml:space="preserve">Excavation &amp; installation of new fibre optic cable &amp; duct with any required road crossings for Fibre </w:t>
      </w:r>
      <w:proofErr w:type="gramStart"/>
      <w:r w:rsidRPr="00246B15">
        <w:rPr>
          <w:rFonts w:cs="Helvetica"/>
          <w:shd w:val="clear" w:color="auto" w:fill="FFFFFF"/>
        </w:rPr>
        <w:t>To</w:t>
      </w:r>
      <w:proofErr w:type="gramEnd"/>
      <w:r w:rsidRPr="00246B15">
        <w:rPr>
          <w:rFonts w:cs="Helvetica"/>
          <w:shd w:val="clear" w:color="auto" w:fill="FFFFFF"/>
        </w:rPr>
        <w:t xml:space="preserve"> </w:t>
      </w:r>
      <w:proofErr w:type="gramStart"/>
      <w:r w:rsidRPr="00246B15">
        <w:rPr>
          <w:rFonts w:cs="Helvetica"/>
          <w:shd w:val="clear" w:color="auto" w:fill="FFFFFF"/>
        </w:rPr>
        <w:t>The</w:t>
      </w:r>
      <w:proofErr w:type="gramEnd"/>
      <w:r w:rsidRPr="00246B15">
        <w:rPr>
          <w:rFonts w:cs="Helvetica"/>
          <w:shd w:val="clear" w:color="auto" w:fill="FFFFFF"/>
        </w:rPr>
        <w:t xml:space="preserve"> Home project. This includes any required laterals, boxes, chambers and cabinets.</w:t>
      </w:r>
      <w:r w:rsidR="00EB0CC3" w:rsidRPr="00246B15">
        <w:rPr>
          <w:rFonts w:cs="Helvetica"/>
          <w:shd w:val="clear" w:color="auto" w:fill="FFFFFF"/>
        </w:rPr>
        <w:t>’</w:t>
      </w:r>
    </w:p>
    <w:p w14:paraId="15D38987" w14:textId="77777777" w:rsidR="00EB0CC3" w:rsidRPr="00246B15" w:rsidRDefault="00EB0CC3" w:rsidP="00246B15">
      <w:pPr>
        <w:ind w:left="-567" w:right="-613"/>
        <w:jc w:val="both"/>
        <w:rPr>
          <w:rFonts w:cs="Helvetica"/>
          <w:u w:val="single"/>
          <w:shd w:val="clear" w:color="auto" w:fill="FFFFFF"/>
        </w:rPr>
      </w:pPr>
      <w:r w:rsidRPr="00246B15">
        <w:rPr>
          <w:rFonts w:cs="Helvetica"/>
          <w:u w:val="single"/>
          <w:shd w:val="clear" w:color="auto" w:fill="FFFFFF"/>
        </w:rPr>
        <w:t>Map of works</w:t>
      </w:r>
      <w:r w:rsidR="00961415" w:rsidRPr="00246B15">
        <w:rPr>
          <w:rFonts w:cs="Helvetica"/>
          <w:u w:val="single"/>
          <w:shd w:val="clear" w:color="auto" w:fill="FFFFFF"/>
        </w:rPr>
        <w:t xml:space="preserve"> &amp; Traffic Management Plans (TMPs)</w:t>
      </w:r>
    </w:p>
    <w:p w14:paraId="6F4FC2BA" w14:textId="77777777" w:rsidR="00EB0CC3" w:rsidRPr="00246B15" w:rsidRDefault="00EB0CC3" w:rsidP="00246B15">
      <w:pPr>
        <w:ind w:left="-567" w:right="-613"/>
        <w:jc w:val="both"/>
        <w:rPr>
          <w:rFonts w:cs="Helvetica"/>
          <w:shd w:val="clear" w:color="auto" w:fill="FFFFFF"/>
        </w:rPr>
      </w:pPr>
      <w:r w:rsidRPr="00246B15">
        <w:rPr>
          <w:rFonts w:cs="Helvetica"/>
          <w:shd w:val="clear" w:color="auto" w:fill="FFFFFF"/>
        </w:rPr>
        <w:t xml:space="preserve">The map below is taken from the </w:t>
      </w:r>
      <w:proofErr w:type="spellStart"/>
      <w:r w:rsidRPr="00246B15">
        <w:rPr>
          <w:rFonts w:cs="Helvetica"/>
          <w:shd w:val="clear" w:color="auto" w:fill="FFFFFF"/>
        </w:rPr>
        <w:t>OneCauseway</w:t>
      </w:r>
      <w:proofErr w:type="spellEnd"/>
      <w:r w:rsidRPr="00246B15">
        <w:rPr>
          <w:rFonts w:cs="Helvetica"/>
          <w:shd w:val="clear" w:color="auto" w:fill="FFFFFF"/>
        </w:rPr>
        <w:t xml:space="preserve"> platform, where all upcoming </w:t>
      </w:r>
      <w:proofErr w:type="gramStart"/>
      <w:r w:rsidRPr="00246B15">
        <w:rPr>
          <w:rFonts w:cs="Helvetica"/>
          <w:shd w:val="clear" w:color="auto" w:fill="FFFFFF"/>
        </w:rPr>
        <w:t>roadworks</w:t>
      </w:r>
      <w:proofErr w:type="gramEnd"/>
      <w:r w:rsidRPr="00246B15">
        <w:rPr>
          <w:rFonts w:cs="Helvetica"/>
          <w:shd w:val="clear" w:color="auto" w:fill="FFFFFF"/>
        </w:rPr>
        <w:t xml:space="preserve"> are listed by ESCC Highways once permits have been granted by the Network Management Department. Members of the public can sign up to the platform free of charge using the following link:</w:t>
      </w:r>
    </w:p>
    <w:p w14:paraId="61EE4CBC" w14:textId="77777777" w:rsidR="00EB0CC3" w:rsidRPr="00246B15" w:rsidRDefault="00535707" w:rsidP="00246B15">
      <w:pPr>
        <w:ind w:left="-567" w:right="-613"/>
        <w:jc w:val="both"/>
        <w:rPr>
          <w:rFonts w:cs="Helvetica"/>
          <w:shd w:val="clear" w:color="auto" w:fill="FFFFFF"/>
        </w:rPr>
      </w:pPr>
      <w:hyperlink r:id="rId7" w:history="1">
        <w:r w:rsidRPr="00246B15">
          <w:rPr>
            <w:rStyle w:val="Hyperlink"/>
            <w:rFonts w:cs="Helvetica"/>
            <w:shd w:val="clear" w:color="auto" w:fill="FFFFFF"/>
          </w:rPr>
          <w:t>https://one.network/public</w:t>
        </w:r>
      </w:hyperlink>
    </w:p>
    <w:p w14:paraId="0E02A92F" w14:textId="77777777" w:rsidR="006F1BCA" w:rsidRPr="00246B15" w:rsidRDefault="00961415" w:rsidP="00246B15">
      <w:pPr>
        <w:ind w:left="-567" w:right="-613"/>
        <w:jc w:val="both"/>
        <w:rPr>
          <w:rFonts w:cs="Helvetica"/>
          <w:shd w:val="clear" w:color="auto" w:fill="FFFFFF"/>
        </w:rPr>
      </w:pPr>
      <w:r w:rsidRPr="00246B15">
        <w:rPr>
          <w:noProof/>
          <w:lang w:eastAsia="en-GB"/>
        </w:rPr>
        <w:drawing>
          <wp:inline distT="0" distB="0" distL="0" distR="0" wp14:anchorId="49CB6779" wp14:editId="1B4D5AE3">
            <wp:extent cx="6515100" cy="5278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12214" cy="5276293"/>
                    </a:xfrm>
                    <a:prstGeom prst="rect">
                      <a:avLst/>
                    </a:prstGeom>
                  </pic:spPr>
                </pic:pic>
              </a:graphicData>
            </a:graphic>
          </wp:inline>
        </w:drawing>
      </w:r>
    </w:p>
    <w:p w14:paraId="17211E3C" w14:textId="77777777" w:rsidR="00961415" w:rsidRPr="00246B15" w:rsidRDefault="00961415" w:rsidP="00246B15">
      <w:pPr>
        <w:ind w:left="-567" w:right="-613"/>
        <w:jc w:val="both"/>
        <w:rPr>
          <w:rFonts w:cs="Helvetica"/>
          <w:shd w:val="clear" w:color="auto" w:fill="FFFFFF"/>
        </w:rPr>
      </w:pPr>
    </w:p>
    <w:p w14:paraId="6C919313" w14:textId="77777777" w:rsidR="00961415" w:rsidRPr="00246B15" w:rsidRDefault="00961415" w:rsidP="00246B15">
      <w:pPr>
        <w:ind w:left="-567" w:right="-613"/>
        <w:jc w:val="both"/>
        <w:rPr>
          <w:rFonts w:cs="Helvetica"/>
          <w:shd w:val="clear" w:color="auto" w:fill="FFFFFF"/>
        </w:rPr>
      </w:pPr>
    </w:p>
    <w:p w14:paraId="27C43158" w14:textId="77777777" w:rsidR="00961415" w:rsidRDefault="00961415" w:rsidP="00246B15">
      <w:pPr>
        <w:ind w:left="-567" w:right="-613"/>
        <w:jc w:val="both"/>
        <w:rPr>
          <w:rFonts w:cs="Helvetica"/>
          <w:shd w:val="clear" w:color="auto" w:fill="FFFFFF"/>
        </w:rPr>
      </w:pPr>
    </w:p>
    <w:p w14:paraId="2CA5D71C" w14:textId="77777777" w:rsidR="00246B15" w:rsidRPr="00246B15" w:rsidRDefault="00246B15" w:rsidP="00246B15">
      <w:pPr>
        <w:ind w:left="-567" w:right="-613"/>
        <w:jc w:val="both"/>
        <w:rPr>
          <w:rFonts w:cs="Helvetica"/>
          <w:shd w:val="clear" w:color="auto" w:fill="FFFFFF"/>
        </w:rPr>
      </w:pPr>
    </w:p>
    <w:p w14:paraId="713A145A" w14:textId="77777777" w:rsidR="00246B15" w:rsidRPr="00246B15" w:rsidRDefault="006F1BCA" w:rsidP="00246B15">
      <w:pPr>
        <w:ind w:left="-567" w:right="-613"/>
        <w:jc w:val="both"/>
        <w:rPr>
          <w:rFonts w:cs="Helvetica"/>
          <w:shd w:val="clear" w:color="auto" w:fill="FFFFFF"/>
        </w:rPr>
      </w:pPr>
      <w:r w:rsidRPr="00246B15">
        <w:rPr>
          <w:rFonts w:cs="Helvetica"/>
          <w:shd w:val="clear" w:color="auto" w:fill="FFFFFF"/>
        </w:rPr>
        <w:lastRenderedPageBreak/>
        <w:t xml:space="preserve">Please find </w:t>
      </w:r>
      <w:r w:rsidR="00961415" w:rsidRPr="00246B15">
        <w:rPr>
          <w:rFonts w:cs="Helvetica"/>
          <w:shd w:val="clear" w:color="auto" w:fill="FFFFFF"/>
        </w:rPr>
        <w:t>additional detail below</w:t>
      </w:r>
      <w:r w:rsidR="00AE6AF9" w:rsidRPr="00246B15">
        <w:rPr>
          <w:rFonts w:cs="Helvetica"/>
          <w:shd w:val="clear" w:color="auto" w:fill="FFFFFF"/>
        </w:rPr>
        <w:t xml:space="preserve"> provided by </w:t>
      </w:r>
      <w:proofErr w:type="spellStart"/>
      <w:r w:rsidR="00AE6AF9" w:rsidRPr="00246B15">
        <w:rPr>
          <w:rFonts w:cs="Helvetica"/>
          <w:shd w:val="clear" w:color="auto" w:fill="FFFFFF"/>
        </w:rPr>
        <w:t>CityFibre</w:t>
      </w:r>
      <w:proofErr w:type="spellEnd"/>
      <w:r w:rsidR="00246B15" w:rsidRPr="00246B15">
        <w:rPr>
          <w:rFonts w:cs="Helvetica"/>
          <w:shd w:val="clear" w:color="auto" w:fill="FFFFFF"/>
        </w:rPr>
        <w:t>:</w:t>
      </w:r>
    </w:p>
    <w:p w14:paraId="5C2BAFF6" w14:textId="77777777" w:rsidR="00E35ADF" w:rsidRPr="00246B15" w:rsidRDefault="00246B15" w:rsidP="00246B15">
      <w:pPr>
        <w:ind w:left="-567" w:right="-613"/>
        <w:jc w:val="both"/>
        <w:rPr>
          <w:rFonts w:cs="Helvetica"/>
          <w:shd w:val="clear" w:color="auto" w:fill="FFFFFF"/>
        </w:rPr>
      </w:pPr>
      <w:r w:rsidRPr="00246B15">
        <w:rPr>
          <w:rFonts w:cs="Helvetica"/>
          <w:shd w:val="clear" w:color="auto" w:fill="FFFFFF"/>
        </w:rPr>
        <w:t>(Note the</w:t>
      </w:r>
      <w:r w:rsidR="00961415" w:rsidRPr="00246B15">
        <w:rPr>
          <w:rFonts w:cs="Helvetica"/>
          <w:shd w:val="clear" w:color="auto" w:fill="FFFFFF"/>
        </w:rPr>
        <w:t xml:space="preserve"> references to 3 PDF files </w:t>
      </w:r>
      <w:r w:rsidRPr="00246B15">
        <w:rPr>
          <w:rFonts w:cs="Helvetica"/>
          <w:shd w:val="clear" w:color="auto" w:fill="FFFFFF"/>
        </w:rPr>
        <w:t xml:space="preserve">highlighted in </w:t>
      </w:r>
      <w:r w:rsidRPr="00246B15">
        <w:rPr>
          <w:rFonts w:cs="Helvetica"/>
          <w:color w:val="FF0000"/>
          <w:shd w:val="clear" w:color="auto" w:fill="FFFFFF"/>
        </w:rPr>
        <w:t>RED</w:t>
      </w:r>
      <w:r>
        <w:rPr>
          <w:rFonts w:cs="Helvetica"/>
          <w:color w:val="FF0000"/>
          <w:shd w:val="clear" w:color="auto" w:fill="FFFFFF"/>
        </w:rPr>
        <w:t>,</w:t>
      </w:r>
      <w:r w:rsidRPr="00246B15">
        <w:rPr>
          <w:rFonts w:cs="Helvetica"/>
          <w:color w:val="FF0000"/>
          <w:shd w:val="clear" w:color="auto" w:fill="FFFFFF"/>
        </w:rPr>
        <w:t xml:space="preserve"> </w:t>
      </w:r>
      <w:r w:rsidR="00961415" w:rsidRPr="00246B15">
        <w:rPr>
          <w:rFonts w:cs="Helvetica"/>
          <w:shd w:val="clear" w:color="auto" w:fill="FFFFFF"/>
        </w:rPr>
        <w:t xml:space="preserve">that have been attached along with this </w:t>
      </w:r>
      <w:proofErr w:type="gramStart"/>
      <w:r w:rsidR="00961415" w:rsidRPr="00246B15">
        <w:rPr>
          <w:rFonts w:cs="Helvetica"/>
          <w:shd w:val="clear" w:color="auto" w:fill="FFFFFF"/>
        </w:rPr>
        <w:t>communication, and</w:t>
      </w:r>
      <w:proofErr w:type="gramEnd"/>
      <w:r w:rsidR="00961415" w:rsidRPr="00246B15">
        <w:rPr>
          <w:rFonts w:cs="Helvetica"/>
          <w:shd w:val="clear" w:color="auto" w:fill="FFFFFF"/>
        </w:rPr>
        <w:t xml:space="preserve"> contain more detailed Traffic Management Plans of the works that require road closures</w:t>
      </w:r>
      <w:r w:rsidRPr="00246B15">
        <w:rPr>
          <w:rFonts w:cs="Helvetica"/>
          <w:shd w:val="clear" w:color="auto" w:fill="FFFFFF"/>
        </w:rPr>
        <w:t>).</w:t>
      </w:r>
    </w:p>
    <w:tbl>
      <w:tblPr>
        <w:tblW w:w="10180" w:type="dxa"/>
        <w:tblInd w:w="-459" w:type="dxa"/>
        <w:tblLook w:val="04A0" w:firstRow="1" w:lastRow="0" w:firstColumn="1" w:lastColumn="0" w:noHBand="0" w:noVBand="1"/>
      </w:tblPr>
      <w:tblGrid>
        <w:gridCol w:w="1560"/>
        <w:gridCol w:w="1820"/>
        <w:gridCol w:w="4000"/>
        <w:gridCol w:w="2800"/>
      </w:tblGrid>
      <w:tr w:rsidR="00E35ADF" w:rsidRPr="00E35ADF" w14:paraId="72343872" w14:textId="77777777" w:rsidTr="00E35ADF">
        <w:trPr>
          <w:trHeight w:val="300"/>
        </w:trPr>
        <w:tc>
          <w:tcPr>
            <w:tcW w:w="1560" w:type="dxa"/>
            <w:tcBorders>
              <w:top w:val="single" w:sz="4" w:space="0" w:color="auto"/>
              <w:left w:val="single" w:sz="4" w:space="0" w:color="auto"/>
              <w:bottom w:val="single" w:sz="4" w:space="0" w:color="auto"/>
              <w:right w:val="nil"/>
            </w:tcBorders>
            <w:noWrap/>
            <w:vAlign w:val="center"/>
            <w:hideMark/>
          </w:tcPr>
          <w:p w14:paraId="130A6688"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Dates</w:t>
            </w:r>
          </w:p>
        </w:tc>
        <w:tc>
          <w:tcPr>
            <w:tcW w:w="1820" w:type="dxa"/>
            <w:tcBorders>
              <w:top w:val="single" w:sz="4" w:space="0" w:color="auto"/>
              <w:left w:val="nil"/>
              <w:bottom w:val="single" w:sz="4" w:space="0" w:color="auto"/>
              <w:right w:val="nil"/>
            </w:tcBorders>
            <w:noWrap/>
            <w:vAlign w:val="center"/>
            <w:hideMark/>
          </w:tcPr>
          <w:p w14:paraId="110C340B"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Road</w:t>
            </w:r>
          </w:p>
        </w:tc>
        <w:tc>
          <w:tcPr>
            <w:tcW w:w="4000" w:type="dxa"/>
            <w:tcBorders>
              <w:top w:val="single" w:sz="4" w:space="0" w:color="auto"/>
              <w:left w:val="nil"/>
              <w:bottom w:val="single" w:sz="4" w:space="0" w:color="auto"/>
              <w:right w:val="nil"/>
            </w:tcBorders>
            <w:noWrap/>
            <w:vAlign w:val="center"/>
            <w:hideMark/>
          </w:tcPr>
          <w:p w14:paraId="1C354C29"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Type of works</w:t>
            </w:r>
          </w:p>
        </w:tc>
        <w:tc>
          <w:tcPr>
            <w:tcW w:w="2800" w:type="dxa"/>
            <w:tcBorders>
              <w:top w:val="single" w:sz="4" w:space="0" w:color="auto"/>
              <w:left w:val="nil"/>
              <w:bottom w:val="single" w:sz="4" w:space="0" w:color="auto"/>
              <w:right w:val="single" w:sz="4" w:space="0" w:color="auto"/>
            </w:tcBorders>
            <w:noWrap/>
            <w:vAlign w:val="center"/>
            <w:hideMark/>
          </w:tcPr>
          <w:p w14:paraId="43B78348"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Permit Ref</w:t>
            </w:r>
          </w:p>
        </w:tc>
      </w:tr>
      <w:tr w:rsidR="00E35ADF" w:rsidRPr="00E35ADF" w14:paraId="2DC6F443" w14:textId="77777777" w:rsidTr="00E35ADF">
        <w:trPr>
          <w:trHeight w:val="630"/>
        </w:trPr>
        <w:tc>
          <w:tcPr>
            <w:tcW w:w="1560" w:type="dxa"/>
            <w:tcBorders>
              <w:top w:val="nil"/>
              <w:left w:val="single" w:sz="4" w:space="0" w:color="auto"/>
              <w:bottom w:val="nil"/>
              <w:right w:val="nil"/>
            </w:tcBorders>
            <w:noWrap/>
            <w:vAlign w:val="center"/>
            <w:hideMark/>
          </w:tcPr>
          <w:p w14:paraId="58665EB4"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5th to 7th Jan</w:t>
            </w:r>
          </w:p>
        </w:tc>
        <w:tc>
          <w:tcPr>
            <w:tcW w:w="1820" w:type="dxa"/>
            <w:tcBorders>
              <w:top w:val="nil"/>
              <w:left w:val="nil"/>
              <w:bottom w:val="nil"/>
              <w:right w:val="nil"/>
            </w:tcBorders>
            <w:noWrap/>
            <w:vAlign w:val="center"/>
            <w:hideMark/>
          </w:tcPr>
          <w:p w14:paraId="6A4C11CE"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North Road</w:t>
            </w:r>
          </w:p>
        </w:tc>
        <w:tc>
          <w:tcPr>
            <w:tcW w:w="4000" w:type="dxa"/>
            <w:tcBorders>
              <w:top w:val="nil"/>
              <w:left w:val="nil"/>
              <w:bottom w:val="nil"/>
              <w:right w:val="nil"/>
            </w:tcBorders>
            <w:vAlign w:val="center"/>
            <w:hideMark/>
          </w:tcPr>
          <w:p w14:paraId="0353F3B1"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noWrap/>
            <w:vAlign w:val="center"/>
            <w:hideMark/>
          </w:tcPr>
          <w:p w14:paraId="46B8775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KG088-PN803-NR-01</w:t>
            </w:r>
          </w:p>
        </w:tc>
      </w:tr>
      <w:tr w:rsidR="00E35ADF" w:rsidRPr="00E35ADF" w14:paraId="5687FE80" w14:textId="77777777" w:rsidTr="00E35ADF">
        <w:trPr>
          <w:trHeight w:val="315"/>
        </w:trPr>
        <w:tc>
          <w:tcPr>
            <w:tcW w:w="1560" w:type="dxa"/>
            <w:tcBorders>
              <w:top w:val="nil"/>
              <w:left w:val="single" w:sz="4" w:space="0" w:color="auto"/>
              <w:bottom w:val="nil"/>
              <w:right w:val="nil"/>
            </w:tcBorders>
            <w:noWrap/>
            <w:vAlign w:val="center"/>
            <w:hideMark/>
          </w:tcPr>
          <w:p w14:paraId="44958CE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384B363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386C7E1B"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noWrap/>
            <w:vAlign w:val="center"/>
            <w:hideMark/>
          </w:tcPr>
          <w:p w14:paraId="352E914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018E7517" w14:textId="77777777" w:rsidTr="00E35ADF">
        <w:trPr>
          <w:trHeight w:val="945"/>
        </w:trPr>
        <w:tc>
          <w:tcPr>
            <w:tcW w:w="1560" w:type="dxa"/>
            <w:tcBorders>
              <w:top w:val="nil"/>
              <w:left w:val="single" w:sz="4" w:space="0" w:color="auto"/>
              <w:bottom w:val="nil"/>
              <w:right w:val="nil"/>
            </w:tcBorders>
            <w:noWrap/>
            <w:vAlign w:val="center"/>
            <w:hideMark/>
          </w:tcPr>
          <w:p w14:paraId="3A3B46B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5th to 9th Jan</w:t>
            </w:r>
          </w:p>
        </w:tc>
        <w:tc>
          <w:tcPr>
            <w:tcW w:w="1820" w:type="dxa"/>
            <w:tcBorders>
              <w:top w:val="nil"/>
              <w:left w:val="nil"/>
              <w:bottom w:val="nil"/>
              <w:right w:val="nil"/>
            </w:tcBorders>
            <w:noWrap/>
            <w:vAlign w:val="center"/>
            <w:hideMark/>
          </w:tcPr>
          <w:p w14:paraId="0F13FE7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North Street</w:t>
            </w:r>
          </w:p>
        </w:tc>
        <w:tc>
          <w:tcPr>
            <w:tcW w:w="4000" w:type="dxa"/>
            <w:tcBorders>
              <w:top w:val="nil"/>
              <w:left w:val="nil"/>
              <w:bottom w:val="nil"/>
              <w:right w:val="nil"/>
            </w:tcBorders>
            <w:vAlign w:val="center"/>
            <w:hideMark/>
          </w:tcPr>
          <w:p w14:paraId="0D161957"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r w:rsidRPr="00E35ADF">
              <w:rPr>
                <w:rFonts w:ascii="Calibri" w:eastAsia="Times New Roman" w:hAnsi="Calibri" w:cs="Times New Roman"/>
                <w:color w:val="FF0000"/>
                <w:lang w:eastAsia="en-GB"/>
              </w:rPr>
              <w:t>Road Closure.</w:t>
            </w:r>
            <w:r w:rsidRPr="00E35ADF">
              <w:rPr>
                <w:rFonts w:ascii="Calibri" w:eastAsia="Times New Roman" w:hAnsi="Calibri" w:cs="Times New Roman"/>
                <w:color w:val="FF0000"/>
                <w:lang w:eastAsia="en-GB"/>
              </w:rPr>
              <w:br/>
              <w:t>PDF ‘TMCD12016, RC, North Street, Alfriston, Polegate, BN26 5UG’</w:t>
            </w:r>
          </w:p>
        </w:tc>
        <w:tc>
          <w:tcPr>
            <w:tcW w:w="2800" w:type="dxa"/>
            <w:tcBorders>
              <w:top w:val="nil"/>
              <w:left w:val="nil"/>
              <w:bottom w:val="nil"/>
              <w:right w:val="single" w:sz="4" w:space="0" w:color="auto"/>
            </w:tcBorders>
            <w:noWrap/>
            <w:vAlign w:val="center"/>
            <w:hideMark/>
          </w:tcPr>
          <w:p w14:paraId="23D6C69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KG088PN803-FMJ-NS-06 </w:t>
            </w:r>
          </w:p>
        </w:tc>
      </w:tr>
      <w:tr w:rsidR="00E35ADF" w:rsidRPr="00E35ADF" w14:paraId="70160DEF" w14:textId="77777777" w:rsidTr="00E35ADF">
        <w:trPr>
          <w:trHeight w:val="315"/>
        </w:trPr>
        <w:tc>
          <w:tcPr>
            <w:tcW w:w="1560" w:type="dxa"/>
            <w:tcBorders>
              <w:top w:val="nil"/>
              <w:left w:val="single" w:sz="4" w:space="0" w:color="auto"/>
              <w:bottom w:val="nil"/>
              <w:right w:val="nil"/>
            </w:tcBorders>
            <w:noWrap/>
            <w:vAlign w:val="center"/>
            <w:hideMark/>
          </w:tcPr>
          <w:p w14:paraId="512EB717"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0832CEFE"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203B98DA"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p>
        </w:tc>
        <w:tc>
          <w:tcPr>
            <w:tcW w:w="2800" w:type="dxa"/>
            <w:tcBorders>
              <w:top w:val="nil"/>
              <w:left w:val="nil"/>
              <w:bottom w:val="nil"/>
              <w:right w:val="single" w:sz="4" w:space="0" w:color="auto"/>
            </w:tcBorders>
            <w:noWrap/>
            <w:vAlign w:val="center"/>
            <w:hideMark/>
          </w:tcPr>
          <w:p w14:paraId="2963ADFA"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7E89EF13" w14:textId="77777777" w:rsidTr="00E35ADF">
        <w:trPr>
          <w:trHeight w:val="630"/>
        </w:trPr>
        <w:tc>
          <w:tcPr>
            <w:tcW w:w="1560" w:type="dxa"/>
            <w:tcBorders>
              <w:top w:val="nil"/>
              <w:left w:val="single" w:sz="4" w:space="0" w:color="auto"/>
              <w:bottom w:val="nil"/>
              <w:right w:val="nil"/>
            </w:tcBorders>
            <w:noWrap/>
            <w:vAlign w:val="center"/>
            <w:hideMark/>
          </w:tcPr>
          <w:p w14:paraId="192179EB"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6th to 8th Jan</w:t>
            </w:r>
          </w:p>
        </w:tc>
        <w:tc>
          <w:tcPr>
            <w:tcW w:w="1820" w:type="dxa"/>
            <w:tcBorders>
              <w:top w:val="nil"/>
              <w:left w:val="nil"/>
              <w:bottom w:val="nil"/>
              <w:right w:val="nil"/>
            </w:tcBorders>
            <w:noWrap/>
            <w:vAlign w:val="center"/>
            <w:hideMark/>
          </w:tcPr>
          <w:p w14:paraId="344EFC05"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The Furlongs</w:t>
            </w:r>
          </w:p>
        </w:tc>
        <w:tc>
          <w:tcPr>
            <w:tcW w:w="4000" w:type="dxa"/>
            <w:tcBorders>
              <w:top w:val="nil"/>
              <w:left w:val="nil"/>
              <w:bottom w:val="nil"/>
              <w:right w:val="nil"/>
            </w:tcBorders>
            <w:vAlign w:val="center"/>
            <w:hideMark/>
          </w:tcPr>
          <w:p w14:paraId="552728E0"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noWrap/>
            <w:vAlign w:val="center"/>
            <w:hideMark/>
          </w:tcPr>
          <w:p w14:paraId="5A580A24"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KG088-PN803-TF-02 </w:t>
            </w:r>
          </w:p>
        </w:tc>
      </w:tr>
      <w:tr w:rsidR="00E35ADF" w:rsidRPr="00E35ADF" w14:paraId="45B37815" w14:textId="77777777" w:rsidTr="00E35ADF">
        <w:trPr>
          <w:trHeight w:val="315"/>
        </w:trPr>
        <w:tc>
          <w:tcPr>
            <w:tcW w:w="1560" w:type="dxa"/>
            <w:tcBorders>
              <w:top w:val="nil"/>
              <w:left w:val="single" w:sz="4" w:space="0" w:color="auto"/>
              <w:bottom w:val="nil"/>
              <w:right w:val="nil"/>
            </w:tcBorders>
            <w:noWrap/>
            <w:vAlign w:val="center"/>
            <w:hideMark/>
          </w:tcPr>
          <w:p w14:paraId="0CA5B09B"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4B74D1C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5BA14E6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noWrap/>
            <w:vAlign w:val="center"/>
            <w:hideMark/>
          </w:tcPr>
          <w:p w14:paraId="5648E62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357D382F" w14:textId="77777777" w:rsidTr="00E35ADF">
        <w:trPr>
          <w:trHeight w:val="1575"/>
        </w:trPr>
        <w:tc>
          <w:tcPr>
            <w:tcW w:w="1560" w:type="dxa"/>
            <w:tcBorders>
              <w:top w:val="nil"/>
              <w:left w:val="single" w:sz="4" w:space="0" w:color="auto"/>
              <w:bottom w:val="nil"/>
              <w:right w:val="nil"/>
            </w:tcBorders>
            <w:noWrap/>
            <w:vAlign w:val="center"/>
            <w:hideMark/>
          </w:tcPr>
          <w:p w14:paraId="1112A3C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12th to 16th Jan</w:t>
            </w:r>
          </w:p>
        </w:tc>
        <w:tc>
          <w:tcPr>
            <w:tcW w:w="1820" w:type="dxa"/>
            <w:tcBorders>
              <w:top w:val="nil"/>
              <w:left w:val="nil"/>
              <w:bottom w:val="nil"/>
              <w:right w:val="nil"/>
            </w:tcBorders>
            <w:noWrap/>
            <w:vAlign w:val="center"/>
            <w:hideMark/>
          </w:tcPr>
          <w:p w14:paraId="1321130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Lullington Road </w:t>
            </w:r>
          </w:p>
        </w:tc>
        <w:tc>
          <w:tcPr>
            <w:tcW w:w="4000" w:type="dxa"/>
            <w:tcBorders>
              <w:top w:val="nil"/>
              <w:left w:val="nil"/>
              <w:bottom w:val="nil"/>
              <w:right w:val="nil"/>
            </w:tcBorders>
            <w:vAlign w:val="center"/>
            <w:hideMark/>
          </w:tcPr>
          <w:p w14:paraId="76E4E82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vAlign w:val="center"/>
            <w:hideMark/>
          </w:tcPr>
          <w:p w14:paraId="46AB523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KG088-PN801-LR1-01, 14/01 to 16/01 </w:t>
            </w:r>
            <w:r w:rsidRPr="00E35ADF">
              <w:rPr>
                <w:rFonts w:ascii="Calibri" w:eastAsia="Times New Roman" w:hAnsi="Calibri" w:cs="Times New Roman"/>
                <w:color w:val="000000"/>
                <w:lang w:eastAsia="en-GB"/>
              </w:rPr>
              <w:br/>
            </w:r>
            <w:r w:rsidRPr="00E35ADF">
              <w:rPr>
                <w:rFonts w:ascii="Calibri" w:eastAsia="Times New Roman" w:hAnsi="Calibri" w:cs="Times New Roman"/>
                <w:color w:val="000000"/>
                <w:lang w:eastAsia="en-GB"/>
              </w:rPr>
              <w:br/>
              <w:t xml:space="preserve">KG088-PN801-LR-01, 12/01 to 13/01 </w:t>
            </w:r>
          </w:p>
        </w:tc>
      </w:tr>
      <w:tr w:rsidR="00E35ADF" w:rsidRPr="00E35ADF" w14:paraId="5B18883C" w14:textId="77777777" w:rsidTr="00E35ADF">
        <w:trPr>
          <w:trHeight w:val="315"/>
        </w:trPr>
        <w:tc>
          <w:tcPr>
            <w:tcW w:w="1560" w:type="dxa"/>
            <w:tcBorders>
              <w:top w:val="nil"/>
              <w:left w:val="single" w:sz="4" w:space="0" w:color="auto"/>
              <w:bottom w:val="nil"/>
              <w:right w:val="nil"/>
            </w:tcBorders>
            <w:noWrap/>
            <w:vAlign w:val="center"/>
            <w:hideMark/>
          </w:tcPr>
          <w:p w14:paraId="1FE12BC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1C586C4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073F69A4"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vAlign w:val="center"/>
            <w:hideMark/>
          </w:tcPr>
          <w:p w14:paraId="26C47DB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4F341A10" w14:textId="77777777" w:rsidTr="00E35ADF">
        <w:trPr>
          <w:trHeight w:val="945"/>
        </w:trPr>
        <w:tc>
          <w:tcPr>
            <w:tcW w:w="1560" w:type="dxa"/>
            <w:tcBorders>
              <w:top w:val="nil"/>
              <w:left w:val="single" w:sz="4" w:space="0" w:color="auto"/>
              <w:bottom w:val="nil"/>
              <w:right w:val="nil"/>
            </w:tcBorders>
            <w:noWrap/>
            <w:vAlign w:val="center"/>
            <w:hideMark/>
          </w:tcPr>
          <w:p w14:paraId="572F5810"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12th to 16th Jan</w:t>
            </w:r>
          </w:p>
        </w:tc>
        <w:tc>
          <w:tcPr>
            <w:tcW w:w="1820" w:type="dxa"/>
            <w:tcBorders>
              <w:top w:val="nil"/>
              <w:left w:val="nil"/>
              <w:bottom w:val="nil"/>
              <w:right w:val="nil"/>
            </w:tcBorders>
            <w:noWrap/>
            <w:vAlign w:val="center"/>
            <w:hideMark/>
          </w:tcPr>
          <w:p w14:paraId="4E5237BA"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Waterloo Square </w:t>
            </w:r>
          </w:p>
        </w:tc>
        <w:tc>
          <w:tcPr>
            <w:tcW w:w="4000" w:type="dxa"/>
            <w:tcBorders>
              <w:top w:val="nil"/>
              <w:left w:val="nil"/>
              <w:bottom w:val="nil"/>
              <w:right w:val="nil"/>
            </w:tcBorders>
            <w:vAlign w:val="center"/>
            <w:hideMark/>
          </w:tcPr>
          <w:p w14:paraId="4330B336"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r w:rsidRPr="00E35ADF">
              <w:rPr>
                <w:rFonts w:ascii="Calibri" w:eastAsia="Times New Roman" w:hAnsi="Calibri" w:cs="Times New Roman"/>
                <w:color w:val="FF0000"/>
                <w:lang w:eastAsia="en-GB"/>
              </w:rPr>
              <w:t>Road Closure.</w:t>
            </w:r>
            <w:r w:rsidRPr="00E35ADF">
              <w:rPr>
                <w:rFonts w:ascii="Calibri" w:eastAsia="Times New Roman" w:hAnsi="Calibri" w:cs="Times New Roman"/>
                <w:color w:val="FF0000"/>
                <w:lang w:eastAsia="en-GB"/>
              </w:rPr>
              <w:br/>
              <w:t>PDF ‘TMCD12015, RC, Waterloo Square, Alfriston, Polegate, BN26 5UE’</w:t>
            </w:r>
          </w:p>
        </w:tc>
        <w:tc>
          <w:tcPr>
            <w:tcW w:w="2800" w:type="dxa"/>
            <w:tcBorders>
              <w:top w:val="nil"/>
              <w:left w:val="nil"/>
              <w:bottom w:val="nil"/>
              <w:right w:val="single" w:sz="4" w:space="0" w:color="auto"/>
            </w:tcBorders>
            <w:noWrap/>
            <w:vAlign w:val="center"/>
            <w:hideMark/>
          </w:tcPr>
          <w:p w14:paraId="3E57F3E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KG088PN803-FMJ-WSQ-03 </w:t>
            </w:r>
          </w:p>
        </w:tc>
      </w:tr>
      <w:tr w:rsidR="00E35ADF" w:rsidRPr="00E35ADF" w14:paraId="39209240" w14:textId="77777777" w:rsidTr="00E35ADF">
        <w:trPr>
          <w:trHeight w:val="315"/>
        </w:trPr>
        <w:tc>
          <w:tcPr>
            <w:tcW w:w="1560" w:type="dxa"/>
            <w:tcBorders>
              <w:top w:val="nil"/>
              <w:left w:val="single" w:sz="4" w:space="0" w:color="auto"/>
              <w:bottom w:val="nil"/>
              <w:right w:val="nil"/>
            </w:tcBorders>
            <w:noWrap/>
            <w:vAlign w:val="center"/>
            <w:hideMark/>
          </w:tcPr>
          <w:p w14:paraId="1CD8C66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43406184"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17E9E7B6"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p>
        </w:tc>
        <w:tc>
          <w:tcPr>
            <w:tcW w:w="2800" w:type="dxa"/>
            <w:tcBorders>
              <w:top w:val="nil"/>
              <w:left w:val="nil"/>
              <w:bottom w:val="nil"/>
              <w:right w:val="single" w:sz="4" w:space="0" w:color="auto"/>
            </w:tcBorders>
            <w:noWrap/>
            <w:vAlign w:val="center"/>
            <w:hideMark/>
          </w:tcPr>
          <w:p w14:paraId="036AF40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48A97AE8" w14:textId="77777777" w:rsidTr="00E35ADF">
        <w:trPr>
          <w:trHeight w:val="945"/>
        </w:trPr>
        <w:tc>
          <w:tcPr>
            <w:tcW w:w="1560" w:type="dxa"/>
            <w:tcBorders>
              <w:top w:val="nil"/>
              <w:left w:val="single" w:sz="4" w:space="0" w:color="auto"/>
              <w:bottom w:val="nil"/>
              <w:right w:val="nil"/>
            </w:tcBorders>
            <w:noWrap/>
            <w:vAlign w:val="center"/>
            <w:hideMark/>
          </w:tcPr>
          <w:p w14:paraId="319775B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19th to 26th Jan</w:t>
            </w:r>
          </w:p>
        </w:tc>
        <w:tc>
          <w:tcPr>
            <w:tcW w:w="1820" w:type="dxa"/>
            <w:tcBorders>
              <w:top w:val="nil"/>
              <w:left w:val="nil"/>
              <w:bottom w:val="nil"/>
              <w:right w:val="nil"/>
            </w:tcBorders>
            <w:noWrap/>
            <w:vAlign w:val="center"/>
            <w:hideMark/>
          </w:tcPr>
          <w:p w14:paraId="1A8AFC57"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High Street </w:t>
            </w:r>
          </w:p>
        </w:tc>
        <w:tc>
          <w:tcPr>
            <w:tcW w:w="4000" w:type="dxa"/>
            <w:tcBorders>
              <w:top w:val="nil"/>
              <w:left w:val="nil"/>
              <w:bottom w:val="nil"/>
              <w:right w:val="nil"/>
            </w:tcBorders>
            <w:vAlign w:val="center"/>
            <w:hideMark/>
          </w:tcPr>
          <w:p w14:paraId="60FF64CE"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r w:rsidRPr="00E35ADF">
              <w:rPr>
                <w:rFonts w:ascii="Calibri" w:eastAsia="Times New Roman" w:hAnsi="Calibri" w:cs="Times New Roman"/>
                <w:color w:val="FF0000"/>
                <w:lang w:eastAsia="en-GB"/>
              </w:rPr>
              <w:t>Road Closure.</w:t>
            </w:r>
            <w:r w:rsidRPr="00E35ADF">
              <w:rPr>
                <w:rFonts w:ascii="Calibri" w:eastAsia="Times New Roman" w:hAnsi="Calibri" w:cs="Times New Roman"/>
                <w:color w:val="FF0000"/>
                <w:lang w:eastAsia="en-GB"/>
              </w:rPr>
              <w:br/>
              <w:t>PDF ‘TMCD12014, RC, High Street, Alfriston, Polegate, BN26 5TD’</w:t>
            </w:r>
          </w:p>
        </w:tc>
        <w:tc>
          <w:tcPr>
            <w:tcW w:w="2800" w:type="dxa"/>
            <w:tcBorders>
              <w:top w:val="nil"/>
              <w:left w:val="nil"/>
              <w:bottom w:val="nil"/>
              <w:right w:val="single" w:sz="4" w:space="0" w:color="auto"/>
            </w:tcBorders>
            <w:noWrap/>
            <w:vAlign w:val="center"/>
            <w:hideMark/>
          </w:tcPr>
          <w:p w14:paraId="40CB0C7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KG088PN803-FMJ-HS-03 </w:t>
            </w:r>
          </w:p>
        </w:tc>
      </w:tr>
      <w:tr w:rsidR="00E35ADF" w:rsidRPr="00E35ADF" w14:paraId="7A9694AC" w14:textId="77777777" w:rsidTr="00E35ADF">
        <w:trPr>
          <w:trHeight w:val="315"/>
        </w:trPr>
        <w:tc>
          <w:tcPr>
            <w:tcW w:w="1560" w:type="dxa"/>
            <w:tcBorders>
              <w:top w:val="nil"/>
              <w:left w:val="single" w:sz="4" w:space="0" w:color="auto"/>
              <w:bottom w:val="nil"/>
              <w:right w:val="nil"/>
            </w:tcBorders>
            <w:noWrap/>
            <w:vAlign w:val="center"/>
            <w:hideMark/>
          </w:tcPr>
          <w:p w14:paraId="28DCFC0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40BDB25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4870BCD4"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p>
        </w:tc>
        <w:tc>
          <w:tcPr>
            <w:tcW w:w="2800" w:type="dxa"/>
            <w:tcBorders>
              <w:top w:val="nil"/>
              <w:left w:val="nil"/>
              <w:bottom w:val="nil"/>
              <w:right w:val="single" w:sz="4" w:space="0" w:color="auto"/>
            </w:tcBorders>
            <w:noWrap/>
            <w:vAlign w:val="center"/>
            <w:hideMark/>
          </w:tcPr>
          <w:p w14:paraId="2808F47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573DB57F" w14:textId="77777777" w:rsidTr="00E35ADF">
        <w:trPr>
          <w:trHeight w:val="630"/>
        </w:trPr>
        <w:tc>
          <w:tcPr>
            <w:tcW w:w="1560" w:type="dxa"/>
            <w:tcBorders>
              <w:top w:val="nil"/>
              <w:left w:val="single" w:sz="4" w:space="0" w:color="auto"/>
              <w:bottom w:val="nil"/>
              <w:right w:val="nil"/>
            </w:tcBorders>
            <w:noWrap/>
            <w:vAlign w:val="center"/>
            <w:hideMark/>
          </w:tcPr>
          <w:p w14:paraId="7DD293D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27th to 29th Jan</w:t>
            </w:r>
          </w:p>
        </w:tc>
        <w:tc>
          <w:tcPr>
            <w:tcW w:w="1820" w:type="dxa"/>
            <w:tcBorders>
              <w:top w:val="nil"/>
              <w:left w:val="nil"/>
              <w:bottom w:val="nil"/>
              <w:right w:val="nil"/>
            </w:tcBorders>
            <w:noWrap/>
            <w:vAlign w:val="center"/>
            <w:hideMark/>
          </w:tcPr>
          <w:p w14:paraId="127E03E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West Street</w:t>
            </w:r>
          </w:p>
        </w:tc>
        <w:tc>
          <w:tcPr>
            <w:tcW w:w="4000" w:type="dxa"/>
            <w:tcBorders>
              <w:top w:val="nil"/>
              <w:left w:val="nil"/>
              <w:bottom w:val="nil"/>
              <w:right w:val="nil"/>
            </w:tcBorders>
            <w:vAlign w:val="center"/>
            <w:hideMark/>
          </w:tcPr>
          <w:p w14:paraId="0768B7A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noWrap/>
            <w:vAlign w:val="center"/>
            <w:hideMark/>
          </w:tcPr>
          <w:p w14:paraId="575AF38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KG088-PN803-WS-02 </w:t>
            </w:r>
          </w:p>
        </w:tc>
      </w:tr>
      <w:tr w:rsidR="00E35ADF" w:rsidRPr="00E35ADF" w14:paraId="3246FB3A" w14:textId="77777777" w:rsidTr="00E35ADF">
        <w:trPr>
          <w:trHeight w:val="315"/>
        </w:trPr>
        <w:tc>
          <w:tcPr>
            <w:tcW w:w="1560" w:type="dxa"/>
            <w:tcBorders>
              <w:top w:val="nil"/>
              <w:left w:val="single" w:sz="4" w:space="0" w:color="auto"/>
              <w:bottom w:val="nil"/>
              <w:right w:val="nil"/>
            </w:tcBorders>
            <w:noWrap/>
            <w:vAlign w:val="center"/>
            <w:hideMark/>
          </w:tcPr>
          <w:p w14:paraId="7568A41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4A6C408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35F5499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noWrap/>
            <w:vAlign w:val="center"/>
            <w:hideMark/>
          </w:tcPr>
          <w:p w14:paraId="1E154D6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6E2900DF" w14:textId="77777777" w:rsidTr="00E35ADF">
        <w:trPr>
          <w:trHeight w:val="630"/>
        </w:trPr>
        <w:tc>
          <w:tcPr>
            <w:tcW w:w="1560" w:type="dxa"/>
            <w:tcBorders>
              <w:top w:val="nil"/>
              <w:left w:val="single" w:sz="4" w:space="0" w:color="auto"/>
              <w:bottom w:val="single" w:sz="4" w:space="0" w:color="auto"/>
              <w:right w:val="nil"/>
            </w:tcBorders>
            <w:noWrap/>
            <w:vAlign w:val="center"/>
            <w:hideMark/>
          </w:tcPr>
          <w:p w14:paraId="6820AA3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27th to 30th Jan</w:t>
            </w:r>
          </w:p>
        </w:tc>
        <w:tc>
          <w:tcPr>
            <w:tcW w:w="1820" w:type="dxa"/>
            <w:tcBorders>
              <w:top w:val="nil"/>
              <w:left w:val="nil"/>
              <w:bottom w:val="single" w:sz="4" w:space="0" w:color="auto"/>
              <w:right w:val="nil"/>
            </w:tcBorders>
            <w:noWrap/>
            <w:vAlign w:val="center"/>
            <w:hideMark/>
          </w:tcPr>
          <w:p w14:paraId="48302C5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North Street</w:t>
            </w:r>
          </w:p>
        </w:tc>
        <w:tc>
          <w:tcPr>
            <w:tcW w:w="4000" w:type="dxa"/>
            <w:tcBorders>
              <w:top w:val="nil"/>
              <w:left w:val="nil"/>
              <w:bottom w:val="single" w:sz="4" w:space="0" w:color="auto"/>
              <w:right w:val="nil"/>
            </w:tcBorders>
            <w:vAlign w:val="center"/>
            <w:hideMark/>
          </w:tcPr>
          <w:p w14:paraId="7B2216AA"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Test, Rod &amp; Rope Openreach Network &amp; Clear any blockages identified.</w:t>
            </w:r>
          </w:p>
        </w:tc>
        <w:tc>
          <w:tcPr>
            <w:tcW w:w="2800" w:type="dxa"/>
            <w:tcBorders>
              <w:top w:val="nil"/>
              <w:left w:val="nil"/>
              <w:bottom w:val="single" w:sz="4" w:space="0" w:color="auto"/>
              <w:right w:val="single" w:sz="4" w:space="0" w:color="auto"/>
            </w:tcBorders>
            <w:noWrap/>
            <w:vAlign w:val="center"/>
            <w:hideMark/>
          </w:tcPr>
          <w:p w14:paraId="65CC6AC5"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KG088-PN804-NS-02 </w:t>
            </w:r>
          </w:p>
        </w:tc>
      </w:tr>
    </w:tbl>
    <w:p w14:paraId="36136E23" w14:textId="77777777" w:rsidR="00E35ADF" w:rsidRPr="00246B15" w:rsidRDefault="00E35ADF" w:rsidP="006F1BCA">
      <w:pPr>
        <w:jc w:val="both"/>
        <w:rPr>
          <w:rFonts w:cs="Helvetica"/>
          <w:shd w:val="clear" w:color="auto" w:fill="FFFFFF"/>
        </w:rPr>
      </w:pPr>
    </w:p>
    <w:p w14:paraId="227509C3" w14:textId="77777777" w:rsidR="006F1BCA" w:rsidRPr="00246B15" w:rsidRDefault="00246B15" w:rsidP="00246B15">
      <w:pPr>
        <w:ind w:left="-567" w:right="-613"/>
        <w:jc w:val="both"/>
        <w:rPr>
          <w:rFonts w:cs="Helvetica"/>
          <w:shd w:val="clear" w:color="auto" w:fill="FFFFFF"/>
        </w:rPr>
      </w:pPr>
      <w:proofErr w:type="spellStart"/>
      <w:r w:rsidRPr="00246B15">
        <w:rPr>
          <w:rFonts w:cs="Helvetica"/>
          <w:shd w:val="clear" w:color="auto" w:fill="FFFFFF"/>
        </w:rPr>
        <w:t>CityFibre</w:t>
      </w:r>
      <w:proofErr w:type="spellEnd"/>
      <w:r w:rsidRPr="00246B15">
        <w:rPr>
          <w:rFonts w:cs="Helvetica"/>
          <w:shd w:val="clear" w:color="auto" w:fill="FFFFFF"/>
        </w:rPr>
        <w:t xml:space="preserve"> have further advised that it has now been agreed with ESCC that the works through Waterloo </w:t>
      </w:r>
      <w:proofErr w:type="spellStart"/>
      <w:r w:rsidRPr="00246B15">
        <w:rPr>
          <w:rFonts w:cs="Helvetica"/>
          <w:shd w:val="clear" w:color="auto" w:fill="FFFFFF"/>
        </w:rPr>
        <w:t>Sq</w:t>
      </w:r>
      <w:proofErr w:type="spellEnd"/>
      <w:r w:rsidRPr="00246B15">
        <w:rPr>
          <w:rFonts w:cs="Helvetica"/>
          <w:shd w:val="clear" w:color="auto" w:fill="FFFFFF"/>
        </w:rPr>
        <w:t xml:space="preserve"> will be carried out in 2 phases</w:t>
      </w:r>
      <w:r>
        <w:rPr>
          <w:rFonts w:cs="Helvetica"/>
          <w:shd w:val="clear" w:color="auto" w:fill="FFFFFF"/>
        </w:rPr>
        <w:t>, instead of both sides being worked on simultaneously</w:t>
      </w:r>
      <w:r w:rsidRPr="00246B15">
        <w:rPr>
          <w:rFonts w:cs="Helvetica"/>
          <w:shd w:val="clear" w:color="auto" w:fill="FFFFFF"/>
        </w:rPr>
        <w:t xml:space="preserve">. Please note that this will not be reflected on </w:t>
      </w:r>
      <w:proofErr w:type="spellStart"/>
      <w:r w:rsidRPr="00246B15">
        <w:rPr>
          <w:rFonts w:cs="Helvetica"/>
          <w:shd w:val="clear" w:color="auto" w:fill="FFFFFF"/>
        </w:rPr>
        <w:t>OneNetwork</w:t>
      </w:r>
      <w:proofErr w:type="spellEnd"/>
      <w:r w:rsidRPr="00246B15">
        <w:rPr>
          <w:rFonts w:cs="Helvetica"/>
          <w:shd w:val="clear" w:color="auto" w:fill="FFFFFF"/>
        </w:rPr>
        <w:t xml:space="preserve"> platform</w:t>
      </w:r>
      <w:r>
        <w:rPr>
          <w:rFonts w:cs="Helvetica"/>
          <w:shd w:val="clear" w:color="auto" w:fill="FFFFFF"/>
        </w:rPr>
        <w:t>, or the PDF file they have provided</w:t>
      </w:r>
      <w:r w:rsidRPr="00246B15">
        <w:rPr>
          <w:rFonts w:cs="Helvetica"/>
          <w:shd w:val="clear" w:color="auto" w:fill="FFFFFF"/>
        </w:rPr>
        <w:t>.</w:t>
      </w:r>
    </w:p>
    <w:p w14:paraId="7F043788" w14:textId="77777777" w:rsidR="00D33B45" w:rsidRDefault="00246B15" w:rsidP="00246B15">
      <w:pPr>
        <w:ind w:left="-567" w:right="-613"/>
        <w:jc w:val="both"/>
        <w:rPr>
          <w:rFonts w:cs="Helvetica"/>
          <w:shd w:val="clear" w:color="auto" w:fill="FFFFFF"/>
        </w:rPr>
      </w:pPr>
      <w:r>
        <w:rPr>
          <w:rFonts w:cs="Helvetica"/>
          <w:shd w:val="clear" w:color="auto" w:fill="FFFFFF"/>
        </w:rPr>
        <w:t>APC has</w:t>
      </w:r>
      <w:r w:rsidR="00961415" w:rsidRPr="00246B15">
        <w:rPr>
          <w:rFonts w:cs="Helvetica"/>
          <w:shd w:val="clear" w:color="auto" w:fill="FFFFFF"/>
        </w:rPr>
        <w:t xml:space="preserve"> flagged that the ‘Businesses Open as Usual’ signs were not deployed as part of the advanced warning signs, </w:t>
      </w:r>
      <w:r w:rsidR="00AE6AF9" w:rsidRPr="00246B15">
        <w:rPr>
          <w:rFonts w:cs="Helvetica"/>
          <w:shd w:val="clear" w:color="auto" w:fill="FFFFFF"/>
        </w:rPr>
        <w:t xml:space="preserve">and </w:t>
      </w:r>
      <w:proofErr w:type="spellStart"/>
      <w:r w:rsidR="00AE6AF9" w:rsidRPr="00246B15">
        <w:rPr>
          <w:rFonts w:cs="Helvetica"/>
          <w:shd w:val="clear" w:color="auto" w:fill="FFFFFF"/>
        </w:rPr>
        <w:t>CityFibre</w:t>
      </w:r>
      <w:proofErr w:type="spellEnd"/>
      <w:r w:rsidR="00AE6AF9" w:rsidRPr="00246B15">
        <w:rPr>
          <w:rFonts w:cs="Helvetica"/>
          <w:shd w:val="clear" w:color="auto" w:fill="FFFFFF"/>
        </w:rPr>
        <w:t xml:space="preserve"> are working to get these up asap.</w:t>
      </w:r>
      <w:r w:rsidR="007C76B2">
        <w:rPr>
          <w:rFonts w:cs="Helvetica"/>
          <w:shd w:val="clear" w:color="auto" w:fill="FFFFFF"/>
        </w:rPr>
        <w:t xml:space="preserve"> As an interim solution AEG has deployed the APC BOAU signs.</w:t>
      </w:r>
    </w:p>
    <w:p w14:paraId="5FD3575D" w14:textId="77777777" w:rsidR="007C76B2" w:rsidRPr="00246B15" w:rsidRDefault="007C76B2" w:rsidP="00246B15">
      <w:pPr>
        <w:ind w:left="-567" w:right="-613"/>
        <w:jc w:val="both"/>
        <w:rPr>
          <w:rFonts w:cs="Helvetica"/>
          <w:shd w:val="clear" w:color="auto" w:fill="FFFFFF"/>
        </w:rPr>
      </w:pPr>
    </w:p>
    <w:sectPr w:rsidR="007C76B2" w:rsidRPr="00246B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18F1" w14:textId="77777777" w:rsidR="005C0AF8" w:rsidRDefault="005C0AF8" w:rsidP="00C40BA1">
      <w:pPr>
        <w:spacing w:after="0" w:line="240" w:lineRule="auto"/>
      </w:pPr>
      <w:r>
        <w:separator/>
      </w:r>
    </w:p>
  </w:endnote>
  <w:endnote w:type="continuationSeparator" w:id="0">
    <w:p w14:paraId="354F09DE" w14:textId="77777777" w:rsidR="005C0AF8" w:rsidRDefault="005C0AF8" w:rsidP="00C4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266220"/>
      <w:docPartObj>
        <w:docPartGallery w:val="Page Numbers (Bottom of Page)"/>
        <w:docPartUnique/>
      </w:docPartObj>
    </w:sdtPr>
    <w:sdtEndPr>
      <w:rPr>
        <w:noProof/>
      </w:rPr>
    </w:sdtEndPr>
    <w:sdtContent>
      <w:p w14:paraId="5C7373ED" w14:textId="77777777" w:rsidR="00C40BA1" w:rsidRDefault="00C40BA1">
        <w:pPr>
          <w:pStyle w:val="Footer"/>
          <w:jc w:val="center"/>
        </w:pPr>
        <w:r>
          <w:fldChar w:fldCharType="begin"/>
        </w:r>
        <w:r>
          <w:instrText xml:space="preserve"> PAGE   \* MERGEFORMAT </w:instrText>
        </w:r>
        <w:r>
          <w:fldChar w:fldCharType="separate"/>
        </w:r>
        <w:r w:rsidR="00200939">
          <w:rPr>
            <w:noProof/>
          </w:rPr>
          <w:t>1</w:t>
        </w:r>
        <w:r>
          <w:rPr>
            <w:noProof/>
          </w:rPr>
          <w:fldChar w:fldCharType="end"/>
        </w:r>
      </w:p>
    </w:sdtContent>
  </w:sdt>
  <w:p w14:paraId="5433228A" w14:textId="77777777" w:rsidR="00C40BA1" w:rsidRDefault="00C40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FA99" w14:textId="77777777" w:rsidR="005C0AF8" w:rsidRDefault="005C0AF8" w:rsidP="00C40BA1">
      <w:pPr>
        <w:spacing w:after="0" w:line="240" w:lineRule="auto"/>
      </w:pPr>
      <w:r>
        <w:separator/>
      </w:r>
    </w:p>
  </w:footnote>
  <w:footnote w:type="continuationSeparator" w:id="0">
    <w:p w14:paraId="3583E8AD" w14:textId="77777777" w:rsidR="005C0AF8" w:rsidRDefault="005C0AF8" w:rsidP="00C40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493"/>
    <w:multiLevelType w:val="multilevel"/>
    <w:tmpl w:val="A16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D6604"/>
    <w:multiLevelType w:val="multilevel"/>
    <w:tmpl w:val="E2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F448F"/>
    <w:multiLevelType w:val="multilevel"/>
    <w:tmpl w:val="AFC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753679">
    <w:abstractNumId w:val="0"/>
  </w:num>
  <w:num w:numId="2" w16cid:durableId="1380977949">
    <w:abstractNumId w:val="1"/>
  </w:num>
  <w:num w:numId="3" w16cid:durableId="68780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EC"/>
    <w:rsid w:val="00001378"/>
    <w:rsid w:val="00200939"/>
    <w:rsid w:val="00246B15"/>
    <w:rsid w:val="002E4F17"/>
    <w:rsid w:val="00535707"/>
    <w:rsid w:val="005C0AF8"/>
    <w:rsid w:val="006651EE"/>
    <w:rsid w:val="006F1BCA"/>
    <w:rsid w:val="007503E0"/>
    <w:rsid w:val="00774AD3"/>
    <w:rsid w:val="007C76B2"/>
    <w:rsid w:val="008211EC"/>
    <w:rsid w:val="00961415"/>
    <w:rsid w:val="00AE6AF9"/>
    <w:rsid w:val="00AF66C6"/>
    <w:rsid w:val="00B04FA4"/>
    <w:rsid w:val="00B25429"/>
    <w:rsid w:val="00B478AB"/>
    <w:rsid w:val="00C40BA1"/>
    <w:rsid w:val="00D32FFE"/>
    <w:rsid w:val="00D33B45"/>
    <w:rsid w:val="00E35ADF"/>
    <w:rsid w:val="00E77805"/>
    <w:rsid w:val="00EB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1AD4"/>
  <w15:docId w15:val="{05B739E7-1F72-4E4C-88A8-B0E42DAE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1EC"/>
    <w:rPr>
      <w:color w:val="0000FF"/>
      <w:u w:val="single"/>
    </w:rPr>
  </w:style>
  <w:style w:type="paragraph" w:customStyle="1" w:styleId="muitypography-root">
    <w:name w:val="muitypography-root"/>
    <w:basedOn w:val="Normal"/>
    <w:rsid w:val="00821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0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CC3"/>
    <w:rPr>
      <w:rFonts w:ascii="Tahoma" w:hAnsi="Tahoma" w:cs="Tahoma"/>
      <w:sz w:val="16"/>
      <w:szCs w:val="16"/>
    </w:rPr>
  </w:style>
  <w:style w:type="paragraph" w:styleId="Header">
    <w:name w:val="header"/>
    <w:basedOn w:val="Normal"/>
    <w:link w:val="HeaderChar"/>
    <w:uiPriority w:val="99"/>
    <w:unhideWhenUsed/>
    <w:rsid w:val="00C40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BA1"/>
  </w:style>
  <w:style w:type="paragraph" w:styleId="Footer">
    <w:name w:val="footer"/>
    <w:basedOn w:val="Normal"/>
    <w:link w:val="FooterChar"/>
    <w:uiPriority w:val="99"/>
    <w:unhideWhenUsed/>
    <w:rsid w:val="00C40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10">
      <w:bodyDiv w:val="1"/>
      <w:marLeft w:val="0"/>
      <w:marRight w:val="0"/>
      <w:marTop w:val="0"/>
      <w:marBottom w:val="0"/>
      <w:divBdr>
        <w:top w:val="none" w:sz="0" w:space="0" w:color="auto"/>
        <w:left w:val="none" w:sz="0" w:space="0" w:color="auto"/>
        <w:bottom w:val="none" w:sz="0" w:space="0" w:color="auto"/>
        <w:right w:val="none" w:sz="0" w:space="0" w:color="auto"/>
      </w:divBdr>
      <w:divsChild>
        <w:div w:id="1919247397">
          <w:marLeft w:val="0"/>
          <w:marRight w:val="0"/>
          <w:marTop w:val="15"/>
          <w:marBottom w:val="15"/>
          <w:divBdr>
            <w:top w:val="none" w:sz="0" w:space="0" w:color="auto"/>
            <w:left w:val="none" w:sz="0" w:space="0" w:color="auto"/>
            <w:bottom w:val="none" w:sz="0" w:space="0" w:color="auto"/>
            <w:right w:val="none" w:sz="0" w:space="0" w:color="auto"/>
          </w:divBdr>
        </w:div>
        <w:div w:id="1070082692">
          <w:marLeft w:val="0"/>
          <w:marRight w:val="0"/>
          <w:marTop w:val="15"/>
          <w:marBottom w:val="15"/>
          <w:divBdr>
            <w:top w:val="none" w:sz="0" w:space="0" w:color="auto"/>
            <w:left w:val="none" w:sz="0" w:space="0" w:color="auto"/>
            <w:bottom w:val="none" w:sz="0" w:space="0" w:color="auto"/>
            <w:right w:val="none" w:sz="0" w:space="0" w:color="auto"/>
          </w:divBdr>
          <w:divsChild>
            <w:div w:id="1676373151">
              <w:marLeft w:val="0"/>
              <w:marRight w:val="0"/>
              <w:marTop w:val="60"/>
              <w:marBottom w:val="0"/>
              <w:divBdr>
                <w:top w:val="none" w:sz="0" w:space="0" w:color="auto"/>
                <w:left w:val="none" w:sz="0" w:space="0" w:color="auto"/>
                <w:bottom w:val="none" w:sz="0" w:space="0" w:color="auto"/>
                <w:right w:val="none" w:sz="0" w:space="0" w:color="auto"/>
              </w:divBdr>
              <w:divsChild>
                <w:div w:id="47325796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986517445">
      <w:bodyDiv w:val="1"/>
      <w:marLeft w:val="0"/>
      <w:marRight w:val="0"/>
      <w:marTop w:val="0"/>
      <w:marBottom w:val="0"/>
      <w:divBdr>
        <w:top w:val="none" w:sz="0" w:space="0" w:color="auto"/>
        <w:left w:val="none" w:sz="0" w:space="0" w:color="auto"/>
        <w:bottom w:val="none" w:sz="0" w:space="0" w:color="auto"/>
        <w:right w:val="none" w:sz="0" w:space="0" w:color="auto"/>
      </w:divBdr>
    </w:div>
    <w:div w:id="1113204437">
      <w:bodyDiv w:val="1"/>
      <w:marLeft w:val="0"/>
      <w:marRight w:val="0"/>
      <w:marTop w:val="0"/>
      <w:marBottom w:val="0"/>
      <w:divBdr>
        <w:top w:val="none" w:sz="0" w:space="0" w:color="auto"/>
        <w:left w:val="none" w:sz="0" w:space="0" w:color="auto"/>
        <w:bottom w:val="none" w:sz="0" w:space="0" w:color="auto"/>
        <w:right w:val="none" w:sz="0" w:space="0" w:color="auto"/>
      </w:divBdr>
    </w:div>
    <w:div w:id="1407261425">
      <w:bodyDiv w:val="1"/>
      <w:marLeft w:val="0"/>
      <w:marRight w:val="0"/>
      <w:marTop w:val="0"/>
      <w:marBottom w:val="0"/>
      <w:divBdr>
        <w:top w:val="none" w:sz="0" w:space="0" w:color="auto"/>
        <w:left w:val="none" w:sz="0" w:space="0" w:color="auto"/>
        <w:bottom w:val="none" w:sz="0" w:space="0" w:color="auto"/>
        <w:right w:val="none" w:sz="0" w:space="0" w:color="auto"/>
      </w:divBdr>
    </w:div>
    <w:div w:id="1577981241">
      <w:bodyDiv w:val="1"/>
      <w:marLeft w:val="0"/>
      <w:marRight w:val="0"/>
      <w:marTop w:val="0"/>
      <w:marBottom w:val="0"/>
      <w:divBdr>
        <w:top w:val="none" w:sz="0" w:space="0" w:color="auto"/>
        <w:left w:val="none" w:sz="0" w:space="0" w:color="auto"/>
        <w:bottom w:val="none" w:sz="0" w:space="0" w:color="auto"/>
        <w:right w:val="none" w:sz="0" w:space="0" w:color="auto"/>
      </w:divBdr>
    </w:div>
    <w:div w:id="1642465296">
      <w:bodyDiv w:val="1"/>
      <w:marLeft w:val="0"/>
      <w:marRight w:val="0"/>
      <w:marTop w:val="0"/>
      <w:marBottom w:val="0"/>
      <w:divBdr>
        <w:top w:val="none" w:sz="0" w:space="0" w:color="auto"/>
        <w:left w:val="none" w:sz="0" w:space="0" w:color="auto"/>
        <w:bottom w:val="none" w:sz="0" w:space="0" w:color="auto"/>
        <w:right w:val="none" w:sz="0" w:space="0" w:color="auto"/>
      </w:divBdr>
    </w:div>
    <w:div w:id="1680429526">
      <w:bodyDiv w:val="1"/>
      <w:marLeft w:val="0"/>
      <w:marRight w:val="0"/>
      <w:marTop w:val="0"/>
      <w:marBottom w:val="0"/>
      <w:divBdr>
        <w:top w:val="none" w:sz="0" w:space="0" w:color="auto"/>
        <w:left w:val="none" w:sz="0" w:space="0" w:color="auto"/>
        <w:bottom w:val="none" w:sz="0" w:space="0" w:color="auto"/>
        <w:right w:val="none" w:sz="0" w:space="0" w:color="auto"/>
      </w:divBdr>
    </w:div>
    <w:div w:id="1798840890">
      <w:bodyDiv w:val="1"/>
      <w:marLeft w:val="0"/>
      <w:marRight w:val="0"/>
      <w:marTop w:val="0"/>
      <w:marBottom w:val="0"/>
      <w:divBdr>
        <w:top w:val="none" w:sz="0" w:space="0" w:color="auto"/>
        <w:left w:val="none" w:sz="0" w:space="0" w:color="auto"/>
        <w:bottom w:val="none" w:sz="0" w:space="0" w:color="auto"/>
        <w:right w:val="none" w:sz="0" w:space="0" w:color="auto"/>
      </w:divBdr>
      <w:divsChild>
        <w:div w:id="1537427654">
          <w:marLeft w:val="0"/>
          <w:marRight w:val="0"/>
          <w:marTop w:val="90"/>
          <w:marBottom w:val="90"/>
          <w:divBdr>
            <w:top w:val="none" w:sz="0" w:space="0" w:color="auto"/>
            <w:left w:val="none" w:sz="0" w:space="0" w:color="auto"/>
            <w:bottom w:val="none" w:sz="0" w:space="0" w:color="auto"/>
            <w:right w:val="none" w:sz="0" w:space="0" w:color="auto"/>
          </w:divBdr>
          <w:divsChild>
            <w:div w:id="1317298298">
              <w:marLeft w:val="0"/>
              <w:marRight w:val="0"/>
              <w:marTop w:val="15"/>
              <w:marBottom w:val="15"/>
              <w:divBdr>
                <w:top w:val="none" w:sz="0" w:space="0" w:color="auto"/>
                <w:left w:val="none" w:sz="0" w:space="0" w:color="auto"/>
                <w:bottom w:val="none" w:sz="0" w:space="0" w:color="auto"/>
                <w:right w:val="none" w:sz="0" w:space="0" w:color="auto"/>
              </w:divBdr>
            </w:div>
            <w:div w:id="1311515563">
              <w:marLeft w:val="0"/>
              <w:marRight w:val="0"/>
              <w:marTop w:val="15"/>
              <w:marBottom w:val="15"/>
              <w:divBdr>
                <w:top w:val="none" w:sz="0" w:space="0" w:color="auto"/>
                <w:left w:val="none" w:sz="0" w:space="0" w:color="auto"/>
                <w:bottom w:val="none" w:sz="0" w:space="0" w:color="auto"/>
                <w:right w:val="none" w:sz="0" w:space="0" w:color="auto"/>
              </w:divBdr>
            </w:div>
          </w:divsChild>
        </w:div>
        <w:div w:id="794297438">
          <w:marLeft w:val="0"/>
          <w:marRight w:val="0"/>
          <w:marTop w:val="90"/>
          <w:marBottom w:val="90"/>
          <w:divBdr>
            <w:top w:val="none" w:sz="0" w:space="0" w:color="auto"/>
            <w:left w:val="none" w:sz="0" w:space="0" w:color="auto"/>
            <w:bottom w:val="none" w:sz="0" w:space="0" w:color="auto"/>
            <w:right w:val="none" w:sz="0" w:space="0" w:color="auto"/>
          </w:divBdr>
          <w:divsChild>
            <w:div w:id="1718697417">
              <w:marLeft w:val="0"/>
              <w:marRight w:val="0"/>
              <w:marTop w:val="15"/>
              <w:marBottom w:val="15"/>
              <w:divBdr>
                <w:top w:val="none" w:sz="0" w:space="0" w:color="auto"/>
                <w:left w:val="none" w:sz="0" w:space="0" w:color="auto"/>
                <w:bottom w:val="none" w:sz="0" w:space="0" w:color="auto"/>
                <w:right w:val="none" w:sz="0" w:space="0" w:color="auto"/>
              </w:divBdr>
            </w:div>
            <w:div w:id="1545097143">
              <w:marLeft w:val="0"/>
              <w:marRight w:val="0"/>
              <w:marTop w:val="15"/>
              <w:marBottom w:val="15"/>
              <w:divBdr>
                <w:top w:val="none" w:sz="0" w:space="0" w:color="auto"/>
                <w:left w:val="none" w:sz="0" w:space="0" w:color="auto"/>
                <w:bottom w:val="none" w:sz="0" w:space="0" w:color="auto"/>
                <w:right w:val="none" w:sz="0" w:space="0" w:color="auto"/>
              </w:divBdr>
            </w:div>
          </w:divsChild>
        </w:div>
        <w:div w:id="789863887">
          <w:marLeft w:val="0"/>
          <w:marRight w:val="0"/>
          <w:marTop w:val="90"/>
          <w:marBottom w:val="90"/>
          <w:divBdr>
            <w:top w:val="none" w:sz="0" w:space="0" w:color="auto"/>
            <w:left w:val="none" w:sz="0" w:space="0" w:color="auto"/>
            <w:bottom w:val="none" w:sz="0" w:space="0" w:color="auto"/>
            <w:right w:val="none" w:sz="0" w:space="0" w:color="auto"/>
          </w:divBdr>
          <w:divsChild>
            <w:div w:id="310794907">
              <w:marLeft w:val="0"/>
              <w:marRight w:val="0"/>
              <w:marTop w:val="15"/>
              <w:marBottom w:val="15"/>
              <w:divBdr>
                <w:top w:val="none" w:sz="0" w:space="0" w:color="auto"/>
                <w:left w:val="none" w:sz="0" w:space="0" w:color="auto"/>
                <w:bottom w:val="none" w:sz="0" w:space="0" w:color="auto"/>
                <w:right w:val="none" w:sz="0" w:space="0" w:color="auto"/>
              </w:divBdr>
            </w:div>
            <w:div w:id="2794562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146921385">
      <w:bodyDiv w:val="1"/>
      <w:marLeft w:val="0"/>
      <w:marRight w:val="0"/>
      <w:marTop w:val="0"/>
      <w:marBottom w:val="0"/>
      <w:divBdr>
        <w:top w:val="none" w:sz="0" w:space="0" w:color="auto"/>
        <w:left w:val="none" w:sz="0" w:space="0" w:color="auto"/>
        <w:bottom w:val="none" w:sz="0" w:space="0" w:color="auto"/>
        <w:right w:val="none" w:sz="0" w:space="0" w:color="auto"/>
      </w:divBdr>
      <w:divsChild>
        <w:div w:id="1928153485">
          <w:marLeft w:val="0"/>
          <w:marRight w:val="0"/>
          <w:marTop w:val="90"/>
          <w:marBottom w:val="90"/>
          <w:divBdr>
            <w:top w:val="none" w:sz="0" w:space="0" w:color="auto"/>
            <w:left w:val="none" w:sz="0" w:space="0" w:color="auto"/>
            <w:bottom w:val="none" w:sz="0" w:space="0" w:color="auto"/>
            <w:right w:val="none" w:sz="0" w:space="0" w:color="auto"/>
          </w:divBdr>
          <w:divsChild>
            <w:div w:id="1470246309">
              <w:marLeft w:val="0"/>
              <w:marRight w:val="0"/>
              <w:marTop w:val="15"/>
              <w:marBottom w:val="15"/>
              <w:divBdr>
                <w:top w:val="none" w:sz="0" w:space="0" w:color="auto"/>
                <w:left w:val="none" w:sz="0" w:space="0" w:color="auto"/>
                <w:bottom w:val="none" w:sz="0" w:space="0" w:color="auto"/>
                <w:right w:val="none" w:sz="0" w:space="0" w:color="auto"/>
              </w:divBdr>
            </w:div>
            <w:div w:id="380439879">
              <w:marLeft w:val="0"/>
              <w:marRight w:val="0"/>
              <w:marTop w:val="15"/>
              <w:marBottom w:val="15"/>
              <w:divBdr>
                <w:top w:val="none" w:sz="0" w:space="0" w:color="auto"/>
                <w:left w:val="none" w:sz="0" w:space="0" w:color="auto"/>
                <w:bottom w:val="none" w:sz="0" w:space="0" w:color="auto"/>
                <w:right w:val="none" w:sz="0" w:space="0" w:color="auto"/>
              </w:divBdr>
            </w:div>
          </w:divsChild>
        </w:div>
        <w:div w:id="2055999545">
          <w:marLeft w:val="0"/>
          <w:marRight w:val="0"/>
          <w:marTop w:val="90"/>
          <w:marBottom w:val="90"/>
          <w:divBdr>
            <w:top w:val="none" w:sz="0" w:space="0" w:color="auto"/>
            <w:left w:val="none" w:sz="0" w:space="0" w:color="auto"/>
            <w:bottom w:val="none" w:sz="0" w:space="0" w:color="auto"/>
            <w:right w:val="none" w:sz="0" w:space="0" w:color="auto"/>
          </w:divBdr>
          <w:divsChild>
            <w:div w:id="849563763">
              <w:marLeft w:val="0"/>
              <w:marRight w:val="0"/>
              <w:marTop w:val="15"/>
              <w:marBottom w:val="15"/>
              <w:divBdr>
                <w:top w:val="none" w:sz="0" w:space="0" w:color="auto"/>
                <w:left w:val="none" w:sz="0" w:space="0" w:color="auto"/>
                <w:bottom w:val="none" w:sz="0" w:space="0" w:color="auto"/>
                <w:right w:val="none" w:sz="0" w:space="0" w:color="auto"/>
              </w:divBdr>
            </w:div>
            <w:div w:id="1763329756">
              <w:marLeft w:val="0"/>
              <w:marRight w:val="0"/>
              <w:marTop w:val="15"/>
              <w:marBottom w:val="15"/>
              <w:divBdr>
                <w:top w:val="none" w:sz="0" w:space="0" w:color="auto"/>
                <w:left w:val="none" w:sz="0" w:space="0" w:color="auto"/>
                <w:bottom w:val="none" w:sz="0" w:space="0" w:color="auto"/>
                <w:right w:val="none" w:sz="0" w:space="0" w:color="auto"/>
              </w:divBdr>
            </w:div>
          </w:divsChild>
        </w:div>
        <w:div w:id="778528223">
          <w:marLeft w:val="0"/>
          <w:marRight w:val="0"/>
          <w:marTop w:val="90"/>
          <w:marBottom w:val="90"/>
          <w:divBdr>
            <w:top w:val="none" w:sz="0" w:space="0" w:color="auto"/>
            <w:left w:val="none" w:sz="0" w:space="0" w:color="auto"/>
            <w:bottom w:val="none" w:sz="0" w:space="0" w:color="auto"/>
            <w:right w:val="none" w:sz="0" w:space="0" w:color="auto"/>
          </w:divBdr>
          <w:divsChild>
            <w:div w:id="2015112347">
              <w:marLeft w:val="0"/>
              <w:marRight w:val="0"/>
              <w:marTop w:val="15"/>
              <w:marBottom w:val="15"/>
              <w:divBdr>
                <w:top w:val="none" w:sz="0" w:space="0" w:color="auto"/>
                <w:left w:val="none" w:sz="0" w:space="0" w:color="auto"/>
                <w:bottom w:val="none" w:sz="0" w:space="0" w:color="auto"/>
                <w:right w:val="none" w:sz="0" w:space="0" w:color="auto"/>
              </w:divBdr>
            </w:div>
            <w:div w:id="1269776369">
              <w:marLeft w:val="0"/>
              <w:marRight w:val="0"/>
              <w:marTop w:val="15"/>
              <w:marBottom w:val="15"/>
              <w:divBdr>
                <w:top w:val="none" w:sz="0" w:space="0" w:color="auto"/>
                <w:left w:val="none" w:sz="0" w:space="0" w:color="auto"/>
                <w:bottom w:val="none" w:sz="0" w:space="0" w:color="auto"/>
                <w:right w:val="none" w:sz="0" w:space="0" w:color="auto"/>
              </w:divBdr>
            </w:div>
          </w:divsChild>
        </w:div>
        <w:div w:id="801188915">
          <w:marLeft w:val="0"/>
          <w:marRight w:val="0"/>
          <w:marTop w:val="90"/>
          <w:marBottom w:val="90"/>
          <w:divBdr>
            <w:top w:val="none" w:sz="0" w:space="0" w:color="auto"/>
            <w:left w:val="none" w:sz="0" w:space="0" w:color="auto"/>
            <w:bottom w:val="none" w:sz="0" w:space="0" w:color="auto"/>
            <w:right w:val="none" w:sz="0" w:space="0" w:color="auto"/>
          </w:divBdr>
          <w:divsChild>
            <w:div w:id="1222786844">
              <w:marLeft w:val="0"/>
              <w:marRight w:val="0"/>
              <w:marTop w:val="15"/>
              <w:marBottom w:val="15"/>
              <w:divBdr>
                <w:top w:val="none" w:sz="0" w:space="0" w:color="auto"/>
                <w:left w:val="none" w:sz="0" w:space="0" w:color="auto"/>
                <w:bottom w:val="none" w:sz="0" w:space="0" w:color="auto"/>
                <w:right w:val="none" w:sz="0" w:space="0" w:color="auto"/>
              </w:divBdr>
            </w:div>
            <w:div w:id="431440742">
              <w:marLeft w:val="0"/>
              <w:marRight w:val="0"/>
              <w:marTop w:val="15"/>
              <w:marBottom w:val="15"/>
              <w:divBdr>
                <w:top w:val="none" w:sz="0" w:space="0" w:color="auto"/>
                <w:left w:val="none" w:sz="0" w:space="0" w:color="auto"/>
                <w:bottom w:val="none" w:sz="0" w:space="0" w:color="auto"/>
                <w:right w:val="none" w:sz="0" w:space="0" w:color="auto"/>
              </w:divBdr>
              <w:divsChild>
                <w:div w:id="2059891234">
                  <w:marLeft w:val="0"/>
                  <w:marRight w:val="0"/>
                  <w:marTop w:val="0"/>
                  <w:marBottom w:val="0"/>
                  <w:divBdr>
                    <w:top w:val="none" w:sz="0" w:space="0" w:color="auto"/>
                    <w:left w:val="none" w:sz="0" w:space="0" w:color="auto"/>
                    <w:bottom w:val="none" w:sz="0" w:space="0" w:color="auto"/>
                    <w:right w:val="none" w:sz="0" w:space="0" w:color="auto"/>
                  </w:divBdr>
                  <w:divsChild>
                    <w:div w:id="6638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9993">
          <w:marLeft w:val="0"/>
          <w:marRight w:val="0"/>
          <w:marTop w:val="90"/>
          <w:marBottom w:val="90"/>
          <w:divBdr>
            <w:top w:val="none" w:sz="0" w:space="0" w:color="auto"/>
            <w:left w:val="none" w:sz="0" w:space="0" w:color="auto"/>
            <w:bottom w:val="none" w:sz="0" w:space="0" w:color="auto"/>
            <w:right w:val="none" w:sz="0" w:space="0" w:color="auto"/>
          </w:divBdr>
          <w:divsChild>
            <w:div w:id="1108161519">
              <w:marLeft w:val="0"/>
              <w:marRight w:val="0"/>
              <w:marTop w:val="15"/>
              <w:marBottom w:val="15"/>
              <w:divBdr>
                <w:top w:val="none" w:sz="0" w:space="0" w:color="auto"/>
                <w:left w:val="none" w:sz="0" w:space="0" w:color="auto"/>
                <w:bottom w:val="none" w:sz="0" w:space="0" w:color="auto"/>
                <w:right w:val="none" w:sz="0" w:space="0" w:color="auto"/>
              </w:divBdr>
            </w:div>
            <w:div w:id="1427657011">
              <w:marLeft w:val="0"/>
              <w:marRight w:val="0"/>
              <w:marTop w:val="15"/>
              <w:marBottom w:val="15"/>
              <w:divBdr>
                <w:top w:val="none" w:sz="0" w:space="0" w:color="auto"/>
                <w:left w:val="none" w:sz="0" w:space="0" w:color="auto"/>
                <w:bottom w:val="none" w:sz="0" w:space="0" w:color="auto"/>
                <w:right w:val="none" w:sz="0" w:space="0" w:color="auto"/>
              </w:divBdr>
              <w:divsChild>
                <w:div w:id="761030515">
                  <w:marLeft w:val="0"/>
                  <w:marRight w:val="0"/>
                  <w:marTop w:val="0"/>
                  <w:marBottom w:val="0"/>
                  <w:divBdr>
                    <w:top w:val="none" w:sz="0" w:space="0" w:color="auto"/>
                    <w:left w:val="none" w:sz="0" w:space="0" w:color="auto"/>
                    <w:bottom w:val="none" w:sz="0" w:space="0" w:color="auto"/>
                    <w:right w:val="none" w:sz="0" w:space="0" w:color="auto"/>
                  </w:divBdr>
                  <w:divsChild>
                    <w:div w:id="19444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0375">
          <w:marLeft w:val="0"/>
          <w:marRight w:val="0"/>
          <w:marTop w:val="90"/>
          <w:marBottom w:val="90"/>
          <w:divBdr>
            <w:top w:val="none" w:sz="0" w:space="0" w:color="auto"/>
            <w:left w:val="none" w:sz="0" w:space="0" w:color="auto"/>
            <w:bottom w:val="none" w:sz="0" w:space="0" w:color="auto"/>
            <w:right w:val="none" w:sz="0" w:space="0" w:color="auto"/>
          </w:divBdr>
          <w:divsChild>
            <w:div w:id="1023828447">
              <w:marLeft w:val="0"/>
              <w:marRight w:val="0"/>
              <w:marTop w:val="15"/>
              <w:marBottom w:val="15"/>
              <w:divBdr>
                <w:top w:val="none" w:sz="0" w:space="0" w:color="auto"/>
                <w:left w:val="none" w:sz="0" w:space="0" w:color="auto"/>
                <w:bottom w:val="none" w:sz="0" w:space="0" w:color="auto"/>
                <w:right w:val="none" w:sz="0" w:space="0" w:color="auto"/>
              </w:divBdr>
            </w:div>
            <w:div w:id="1047879173">
              <w:marLeft w:val="0"/>
              <w:marRight w:val="0"/>
              <w:marTop w:val="15"/>
              <w:marBottom w:val="15"/>
              <w:divBdr>
                <w:top w:val="none" w:sz="0" w:space="0" w:color="auto"/>
                <w:left w:val="none" w:sz="0" w:space="0" w:color="auto"/>
                <w:bottom w:val="none" w:sz="0" w:space="0" w:color="auto"/>
                <w:right w:val="none" w:sz="0" w:space="0" w:color="auto"/>
              </w:divBdr>
            </w:div>
          </w:divsChild>
        </w:div>
        <w:div w:id="1617709912">
          <w:marLeft w:val="0"/>
          <w:marRight w:val="0"/>
          <w:marTop w:val="90"/>
          <w:marBottom w:val="90"/>
          <w:divBdr>
            <w:top w:val="none" w:sz="0" w:space="0" w:color="auto"/>
            <w:left w:val="none" w:sz="0" w:space="0" w:color="auto"/>
            <w:bottom w:val="none" w:sz="0" w:space="0" w:color="auto"/>
            <w:right w:val="none" w:sz="0" w:space="0" w:color="auto"/>
          </w:divBdr>
          <w:divsChild>
            <w:div w:id="1441293560">
              <w:marLeft w:val="0"/>
              <w:marRight w:val="0"/>
              <w:marTop w:val="15"/>
              <w:marBottom w:val="15"/>
              <w:divBdr>
                <w:top w:val="none" w:sz="0" w:space="0" w:color="auto"/>
                <w:left w:val="none" w:sz="0" w:space="0" w:color="auto"/>
                <w:bottom w:val="none" w:sz="0" w:space="0" w:color="auto"/>
                <w:right w:val="none" w:sz="0" w:space="0" w:color="auto"/>
              </w:divBdr>
            </w:div>
            <w:div w:id="82097060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ne.network/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Clerk Clerk</cp:lastModifiedBy>
  <cp:revision>2</cp:revision>
  <dcterms:created xsi:type="dcterms:W3CDTF">2026-01-05T15:29:00Z</dcterms:created>
  <dcterms:modified xsi:type="dcterms:W3CDTF">2026-01-05T15:29:00Z</dcterms:modified>
</cp:coreProperties>
</file>